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5CB8" w14:textId="3FDFA86E" w:rsidR="00CE5491" w:rsidRPr="00976B30" w:rsidRDefault="00976B30" w:rsidP="00976B30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  <w:t>ZMLUVA O POSKYTOVANÍ SLUŽIEB</w:t>
      </w:r>
    </w:p>
    <w:p w14:paraId="6509C952" w14:textId="77777777" w:rsidR="00CE5491" w:rsidRPr="00976B30" w:rsidRDefault="00CE5491" w:rsidP="00CE5491">
      <w:pPr>
        <w:tabs>
          <w:tab w:val="left" w:pos="4536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uzatvorená podľa § 269 ods. 2 zákona č. 513/1991 Zb. Obchodný zákonník</w:t>
      </w:r>
    </w:p>
    <w:p w14:paraId="07ADD10A" w14:textId="437D3DC2" w:rsidR="00CE5491" w:rsidRPr="00976B30" w:rsidRDefault="00CE5491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v platnom znení (ďalej len „</w:t>
      </w:r>
      <w:r w:rsidRPr="00976B30">
        <w:rPr>
          <w:rFonts w:ascii="Calibri" w:eastAsia="Times New Roman" w:hAnsi="Calibri" w:cs="Calibri"/>
          <w:b/>
          <w:bCs/>
          <w:kern w:val="0"/>
          <w:sz w:val="18"/>
          <w:szCs w:val="18"/>
          <w:lang w:eastAsia="sk-SK"/>
          <w14:ligatures w14:val="none"/>
        </w:rPr>
        <w:t>Obchodný zákonník</w:t>
      </w: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“)</w:t>
      </w:r>
    </w:p>
    <w:p w14:paraId="0CED196B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A572A07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0F5B28AA" w14:textId="7EE95AE9" w:rsidR="00E85090" w:rsidRDefault="00E85090" w:rsidP="003A7D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</w:pPr>
      <w:r w:rsidRPr="00E85090"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  <w:t>ZMLUVNÉ STRANY</w:t>
      </w:r>
    </w:p>
    <w:p w14:paraId="6AB8CC0F" w14:textId="77777777" w:rsidR="00E85090" w:rsidRDefault="00E85090" w:rsidP="00E8509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2DFE482" w14:textId="77777777" w:rsidR="00E85090" w:rsidRPr="003F47DB" w:rsidRDefault="00E85090" w:rsidP="00E85090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Objednávateľ:</w:t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color w:val="000000"/>
          <w:sz w:val="22"/>
          <w:szCs w:val="22"/>
        </w:rPr>
        <w:t>SZMF Marketing, s.r.o.</w:t>
      </w:r>
    </w:p>
    <w:p w14:paraId="024E22ED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/>
        </w:rPr>
      </w:pPr>
      <w:r w:rsidRPr="003F47DB">
        <w:rPr>
          <w:rFonts w:cs="Calibri"/>
          <w:lang w:val="sk-SK"/>
        </w:rPr>
        <w:t>Sídlo:</w:t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color w:val="000000"/>
          <w:lang w:val="sk-SK"/>
        </w:rPr>
        <w:t>Ružinovská 28, 821 03 Bratislava</w:t>
      </w:r>
    </w:p>
    <w:p w14:paraId="0A9E8D75" w14:textId="77777777" w:rsidR="00E85090" w:rsidRPr="003F47DB" w:rsidRDefault="00E85090" w:rsidP="00E85090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Štatutárny orgán:     </w:t>
      </w:r>
      <w:r w:rsidRPr="003F47DB">
        <w:rPr>
          <w:rFonts w:ascii="Calibri" w:hAnsi="Calibri" w:cs="Calibri"/>
          <w:sz w:val="22"/>
          <w:szCs w:val="22"/>
        </w:rPr>
        <w:tab/>
        <w:t>Peter Králik, konateľ</w:t>
      </w:r>
    </w:p>
    <w:p w14:paraId="7FA56D30" w14:textId="1F43ADA5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Z</w:t>
      </w:r>
      <w:r w:rsidR="0021799F">
        <w:rPr>
          <w:rFonts w:cs="Calibri"/>
          <w:bCs/>
          <w:iCs/>
          <w:lang w:val="sk-SK" w:eastAsia="sk-SK"/>
        </w:rPr>
        <w:t>ápis v registri:</w:t>
      </w:r>
      <w:r w:rsidRPr="003F47DB">
        <w:rPr>
          <w:rFonts w:cs="Calibri"/>
          <w:bCs/>
          <w:iCs/>
          <w:lang w:val="sk-SK" w:eastAsia="sk-SK"/>
        </w:rPr>
        <w:t xml:space="preserve"> 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lang w:val="sk-SK"/>
        </w:rPr>
        <w:t>O</w:t>
      </w:r>
      <w:r w:rsidR="0021799F">
        <w:rPr>
          <w:rFonts w:cs="Calibri"/>
          <w:lang w:val="sk-SK"/>
        </w:rPr>
        <w:t xml:space="preserve">R MS </w:t>
      </w:r>
      <w:r w:rsidRPr="003F47DB">
        <w:rPr>
          <w:rFonts w:cs="Calibri"/>
          <w:lang w:val="sk-SK"/>
        </w:rPr>
        <w:t xml:space="preserve">Bratislava III, oddiel: </w:t>
      </w:r>
      <w:proofErr w:type="spellStart"/>
      <w:r w:rsidRPr="003F47DB">
        <w:rPr>
          <w:rFonts w:cs="Calibri"/>
          <w:lang w:val="sk-SK"/>
        </w:rPr>
        <w:t>Sro</w:t>
      </w:r>
      <w:proofErr w:type="spellEnd"/>
      <w:r w:rsidRPr="003F47DB">
        <w:rPr>
          <w:rFonts w:cs="Calibri"/>
          <w:lang w:val="sk-SK"/>
        </w:rPr>
        <w:t>, vložka č. 153148/B</w:t>
      </w:r>
    </w:p>
    <w:p w14:paraId="085AB74D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color w:val="000000"/>
          <w:lang w:val="sk-SK"/>
        </w:rPr>
        <w:t xml:space="preserve">IČO: </w:t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lang w:val="sk-SK"/>
        </w:rPr>
        <w:tab/>
        <w:t>53412427</w:t>
      </w:r>
    </w:p>
    <w:p w14:paraId="1B36CCAE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lang w:val="sk-SK"/>
        </w:rPr>
        <w:t>DIČ/IČ DPH:</w:t>
      </w:r>
      <w:r w:rsidRPr="003F47DB">
        <w:rPr>
          <w:rFonts w:cs="Calibri"/>
          <w:lang w:val="sk-SK"/>
        </w:rPr>
        <w:tab/>
      </w:r>
      <w:bookmarkStart w:id="0" w:name="_Hlk197290501"/>
      <w:r w:rsidRPr="003F47DB">
        <w:rPr>
          <w:rFonts w:cs="Calibri"/>
          <w:lang w:val="sk-SK"/>
        </w:rPr>
        <w:tab/>
      </w:r>
      <w:bookmarkEnd w:id="0"/>
      <w:r w:rsidRPr="003F47DB">
        <w:rPr>
          <w:rFonts w:cs="Calibri"/>
          <w:lang w:val="sk-SK"/>
        </w:rPr>
        <w:t>2121403581 / SK 2121403581</w:t>
      </w:r>
    </w:p>
    <w:p w14:paraId="20570289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objednávateľ</w:t>
      </w:r>
      <w:r w:rsidRPr="003F47DB">
        <w:rPr>
          <w:rFonts w:cs="Calibri"/>
          <w:lang w:val="sk-SK"/>
        </w:rPr>
        <w:t>“)</w:t>
      </w:r>
    </w:p>
    <w:p w14:paraId="4508F4A5" w14:textId="77777777" w:rsidR="00E85090" w:rsidRPr="003F47DB" w:rsidRDefault="00E85090" w:rsidP="00E85090">
      <w:pPr>
        <w:pStyle w:val="Bezriadkovania1"/>
        <w:spacing w:before="120"/>
        <w:rPr>
          <w:rFonts w:cs="Calibri"/>
          <w:bCs/>
          <w:lang w:val="sk-SK"/>
        </w:rPr>
      </w:pPr>
    </w:p>
    <w:p w14:paraId="039E4499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  <w:r w:rsidRPr="003F47DB">
        <w:rPr>
          <w:rFonts w:cs="Calibri"/>
          <w:b/>
          <w:bCs/>
          <w:lang w:val="sk-SK"/>
        </w:rPr>
        <w:t>a</w:t>
      </w:r>
    </w:p>
    <w:p w14:paraId="69BA4F36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7DBC36" w14:textId="4D50ED6C" w:rsidR="00E85090" w:rsidRPr="003F47DB" w:rsidRDefault="00E85090" w:rsidP="00E85090">
      <w:pPr>
        <w:pStyle w:val="Bezriadkovania1"/>
        <w:spacing w:line="276" w:lineRule="auto"/>
        <w:rPr>
          <w:rFonts w:cs="Calibri"/>
          <w:b/>
          <w:iCs/>
          <w:lang w:val="sk-SK" w:eastAsia="sk-SK"/>
        </w:rPr>
      </w:pPr>
      <w:r w:rsidRPr="003F47DB">
        <w:rPr>
          <w:rFonts w:cs="Calibri"/>
          <w:b/>
          <w:bCs/>
          <w:lang w:val="sk-SK" w:eastAsia="sk-SK"/>
        </w:rPr>
        <w:t xml:space="preserve">Poskytovateľ: </w:t>
      </w:r>
      <w:r w:rsidRPr="003F47DB">
        <w:rPr>
          <w:rFonts w:cs="Calibri"/>
          <w:b/>
          <w:bCs/>
          <w:lang w:val="sk-SK" w:eastAsia="sk-SK"/>
        </w:rPr>
        <w:tab/>
      </w:r>
      <w:r w:rsidRPr="003F47DB">
        <w:rPr>
          <w:rFonts w:cs="Calibri"/>
          <w:b/>
          <w:bCs/>
          <w:lang w:val="sk-SK" w:eastAsia="sk-SK"/>
        </w:rPr>
        <w:tab/>
      </w:r>
      <w:r w:rsidR="0021799F" w:rsidRPr="006B3D72">
        <w:rPr>
          <w:rFonts w:cs="Calibri"/>
          <w:b/>
          <w:bCs/>
          <w:lang w:val="sk-SK"/>
        </w:rPr>
        <w:t>[</w:t>
      </w:r>
      <w:r w:rsidR="0021799F" w:rsidRPr="006B3D72">
        <w:rPr>
          <w:rFonts w:cs="Calibri"/>
          <w:b/>
          <w:bCs/>
          <w:highlight w:val="yellow"/>
          <w:lang w:val="sk-SK"/>
        </w:rPr>
        <w:t>doplniť</w:t>
      </w:r>
      <w:r w:rsidR="0021799F" w:rsidRPr="006B3D72">
        <w:rPr>
          <w:rFonts w:cs="Calibri"/>
          <w:b/>
          <w:bCs/>
          <w:lang w:val="sk-SK"/>
        </w:rPr>
        <w:t>]</w:t>
      </w:r>
    </w:p>
    <w:p w14:paraId="11AA252F" w14:textId="72667BE7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iCs/>
          <w:lang w:val="sk-SK" w:eastAsia="sk-SK"/>
        </w:rPr>
        <w:t>Sí</w:t>
      </w:r>
      <w:r w:rsidRPr="003F47DB">
        <w:rPr>
          <w:rFonts w:cs="Calibri"/>
          <w:bCs/>
          <w:iCs/>
          <w:lang w:val="sk-SK" w:eastAsia="sk-SK"/>
        </w:rPr>
        <w:t>dlo:</w:t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21799F" w:rsidRPr="006B3D72">
        <w:rPr>
          <w:rFonts w:cs="Calibri"/>
          <w:lang w:val="sk-SK"/>
        </w:rPr>
        <w:t>[</w:t>
      </w:r>
      <w:r w:rsidR="0021799F" w:rsidRPr="006B3D72">
        <w:rPr>
          <w:rFonts w:cs="Calibri"/>
          <w:highlight w:val="yellow"/>
          <w:lang w:val="sk-SK"/>
        </w:rPr>
        <w:t>doplniť</w:t>
      </w:r>
      <w:r w:rsidR="0021799F" w:rsidRPr="006B3D72">
        <w:rPr>
          <w:rFonts w:cs="Calibri"/>
          <w:lang w:val="sk-SK"/>
        </w:rPr>
        <w:t>]</w:t>
      </w:r>
    </w:p>
    <w:p w14:paraId="47612D14" w14:textId="5522C0D4" w:rsidR="00E85090" w:rsidRPr="003F47DB" w:rsidRDefault="00556C15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>
        <w:rPr>
          <w:rFonts w:cs="Calibri"/>
          <w:bCs/>
          <w:iCs/>
          <w:lang w:val="sk-SK" w:eastAsia="sk-SK"/>
        </w:rPr>
        <w:t>Štatutárny orgán:</w:t>
      </w:r>
      <w:r w:rsidR="00E85090" w:rsidRPr="003F47DB">
        <w:rPr>
          <w:rFonts w:cs="Calibri"/>
          <w:bCs/>
          <w:iCs/>
          <w:lang w:val="sk-SK" w:eastAsia="sk-SK"/>
        </w:rPr>
        <w:tab/>
      </w:r>
      <w:r w:rsidRPr="006B3D72">
        <w:rPr>
          <w:rFonts w:cs="Calibri"/>
          <w:lang w:val="sk-SK"/>
        </w:rPr>
        <w:t>[</w:t>
      </w:r>
      <w:r w:rsidRPr="006B3D72">
        <w:rPr>
          <w:rFonts w:cs="Calibri"/>
          <w:highlight w:val="yellow"/>
          <w:lang w:val="sk-SK"/>
        </w:rPr>
        <w:t>doplniť</w:t>
      </w:r>
      <w:r w:rsidRPr="006B3D72">
        <w:rPr>
          <w:rFonts w:cs="Calibri"/>
          <w:lang w:val="sk-SK"/>
        </w:rPr>
        <w:t>]</w:t>
      </w:r>
    </w:p>
    <w:p w14:paraId="760B2A29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>osoby oprávnené konať vo veciach:</w:t>
      </w:r>
    </w:p>
    <w:p w14:paraId="255D5531" w14:textId="1947A112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ab/>
        <w:t>a/ zmluvných: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0899FAAB" w14:textId="0A586F66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Pr="003F47DB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>b/ technických: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163218A3" w14:textId="4DF7AE6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bookmarkStart w:id="1" w:name="_Hlk197462750"/>
      <w:r w:rsidRPr="003F47DB">
        <w:rPr>
          <w:rFonts w:cs="Calibri"/>
          <w:bCs/>
          <w:iCs/>
          <w:lang w:val="sk-SK" w:eastAsia="sk-SK"/>
        </w:rPr>
        <w:t>Z</w:t>
      </w:r>
      <w:r w:rsidR="00556C15">
        <w:rPr>
          <w:rFonts w:cs="Calibri"/>
          <w:bCs/>
          <w:iCs/>
          <w:lang w:val="sk-SK" w:eastAsia="sk-SK"/>
        </w:rPr>
        <w:t>ápis v registri</w:t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bookmarkEnd w:id="1"/>
    <w:p w14:paraId="1AE7E6A1" w14:textId="0D2781B0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IČO:</w:t>
      </w:r>
      <w:r w:rsidRPr="003F47DB">
        <w:rPr>
          <w:rFonts w:cs="Calibri"/>
          <w:iCs/>
          <w:lang w:val="sk-SK" w:eastAsia="sk-SK"/>
        </w:rPr>
        <w:tab/>
      </w:r>
      <w:r w:rsidR="00556C15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D8777EB" w14:textId="4EDE5DB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DIČ:</w:t>
      </w:r>
      <w:r w:rsidR="00556C15">
        <w:rPr>
          <w:rFonts w:cs="Calibri"/>
          <w:bCs/>
          <w:iCs/>
          <w:lang w:val="sk-SK" w:eastAsia="sk-SK"/>
        </w:rPr>
        <w:tab/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61104C82" w14:textId="085253CE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 DPH: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95404C5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poskytovateľ</w:t>
      </w:r>
      <w:r w:rsidRPr="003F47DB">
        <w:rPr>
          <w:rFonts w:cs="Calibri"/>
          <w:lang w:val="sk-SK"/>
        </w:rPr>
        <w:t>“)</w:t>
      </w:r>
    </w:p>
    <w:p w14:paraId="3747E8D6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(objednávateľ a poskytovateľ spoločne ďalej len ako „</w:t>
      </w:r>
      <w:r w:rsidRPr="003F47DB">
        <w:rPr>
          <w:rFonts w:cs="Calibri"/>
          <w:b/>
          <w:bCs/>
          <w:lang w:val="sk-SK"/>
        </w:rPr>
        <w:t>zmluvné strany</w:t>
      </w:r>
      <w:r w:rsidRPr="003F47DB">
        <w:rPr>
          <w:rFonts w:cs="Calibri"/>
          <w:lang w:val="sk-SK"/>
        </w:rPr>
        <w:t>“)</w:t>
      </w:r>
    </w:p>
    <w:p w14:paraId="20172ED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3416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44F87" w14:textId="2A91DDE4" w:rsidR="00E85090" w:rsidRPr="00E85090" w:rsidRDefault="00E85090" w:rsidP="003A7D72">
      <w:pPr>
        <w:spacing w:before="12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85090">
        <w:rPr>
          <w:rFonts w:ascii="Calibri" w:hAnsi="Calibri" w:cs="Calibri"/>
          <w:b/>
          <w:bCs/>
          <w:i/>
          <w:iCs/>
          <w:sz w:val="22"/>
          <w:szCs w:val="22"/>
        </w:rPr>
        <w:t>PREAMBULA</w:t>
      </w:r>
    </w:p>
    <w:p w14:paraId="0B036354" w14:textId="53078D42" w:rsidR="00E85090" w:rsidRPr="0037337D" w:rsidRDefault="00E85090" w:rsidP="003A7D72">
      <w:pPr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i/>
          <w:iCs/>
          <w:sz w:val="22"/>
          <w:szCs w:val="22"/>
        </w:rPr>
        <w:t>Táto zmluva sa uzatvára na základe obchodnej verejnej súťaže s</w:t>
      </w:r>
      <w:r w:rsidR="006B3D72">
        <w:rPr>
          <w:rFonts w:ascii="Calibri" w:hAnsi="Calibri" w:cs="Calibri"/>
          <w:i/>
          <w:iCs/>
          <w:sz w:val="22"/>
          <w:szCs w:val="22"/>
        </w:rPr>
        <w:t> </w:t>
      </w:r>
      <w:r w:rsidRPr="00E85090">
        <w:rPr>
          <w:rFonts w:ascii="Calibri" w:hAnsi="Calibri" w:cs="Calibri"/>
          <w:i/>
          <w:iCs/>
          <w:sz w:val="22"/>
          <w:szCs w:val="22"/>
        </w:rPr>
        <w:t>názvom</w:t>
      </w:r>
      <w:r w:rsidR="006B3D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A1E58">
        <w:rPr>
          <w:rFonts w:ascii="Calibri" w:hAnsi="Calibri" w:cs="Calibri"/>
          <w:i/>
          <w:iCs/>
          <w:sz w:val="22"/>
          <w:szCs w:val="22"/>
        </w:rPr>
        <w:t>„</w:t>
      </w:r>
      <w:r w:rsidR="00F43795" w:rsidRPr="00F43795">
        <w:rPr>
          <w:rFonts w:ascii="Calibri" w:hAnsi="Calibri" w:cs="Calibri"/>
          <w:b/>
          <w:bCs/>
          <w:i/>
          <w:iCs/>
          <w:sz w:val="22"/>
          <w:szCs w:val="22"/>
        </w:rPr>
        <w:t>LED perimeter na hlavnom ihrisku EMF EURO 2026 (100x1m)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6B3D72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E85090">
        <w:rPr>
          <w:rFonts w:ascii="Calibri" w:hAnsi="Calibri" w:cs="Calibri"/>
          <w:i/>
          <w:iCs/>
          <w:sz w:val="22"/>
          <w:szCs w:val="22"/>
        </w:rPr>
        <w:t xml:space="preserve"> ktorú vyhlásil objednávateľ a v ktorej je poskytovateľ úspešným navrhovateľom.</w:t>
      </w:r>
    </w:p>
    <w:p w14:paraId="423152AD" w14:textId="77777777" w:rsidR="00864911" w:rsidRDefault="00864911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B6EFAF" w14:textId="5CA830F5" w:rsidR="00E85090" w:rsidRDefault="00E85090" w:rsidP="00E85090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26AC09F" w14:textId="236A9C9C" w:rsidR="00E85090" w:rsidRPr="00E85090" w:rsidRDefault="00E85090" w:rsidP="00E85090">
      <w:pPr>
        <w:pStyle w:val="Odsekzoznamu"/>
        <w:spacing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208BB708" w14:textId="0CF8E524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pre objednávateľa poskytnúť služby v rozsahu prílohy č. 1 podľa podmienok dohodnutých v tejto zmluve, v súlade s jej ustanoveniami a požiadavkami objednávateľa.</w:t>
      </w:r>
    </w:p>
    <w:p w14:paraId="259098F7" w14:textId="64D8831D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Objednávateľ sa zaväzuje služby poskytnuté  v súlade s touto zmluvou prevziať a zaplatiť dohodnutú cenu podľa platobných  podmienok dohodnutých v tejto zmluve.</w:t>
      </w:r>
    </w:p>
    <w:p w14:paraId="77EED73C" w14:textId="0C639B99" w:rsidR="00E85090" w:rsidRPr="00C22F1A" w:rsidRDefault="00E85090" w:rsidP="00C22F1A">
      <w:pPr>
        <w:pStyle w:val="Odsekzoznamu"/>
        <w:numPr>
          <w:ilvl w:val="1"/>
          <w:numId w:val="3"/>
        </w:numPr>
        <w:tabs>
          <w:tab w:val="clear" w:pos="510"/>
        </w:tabs>
        <w:spacing w:before="120" w:line="240" w:lineRule="auto"/>
        <w:ind w:left="567" w:hanging="56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lastRenderedPageBreak/>
        <w:t xml:space="preserve">Predmetom zmluvy je poskytnutie služby: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F43795" w:rsidRPr="00F43795">
        <w:rPr>
          <w:rFonts w:ascii="Calibri" w:hAnsi="Calibri" w:cs="Calibri"/>
          <w:b/>
          <w:bCs/>
          <w:i/>
          <w:iCs/>
          <w:sz w:val="22"/>
          <w:szCs w:val="22"/>
        </w:rPr>
        <w:t>LED perimeter na hlavnom ihrisku EMF EURO 2026 (100x1m)</w:t>
      </w:r>
      <w:r w:rsidR="006B3D72" w:rsidRPr="00C22F1A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C22F1A">
        <w:rPr>
          <w:rFonts w:ascii="Calibri" w:hAnsi="Calibri" w:cs="Calibri"/>
          <w:sz w:val="22"/>
          <w:szCs w:val="22"/>
        </w:rPr>
        <w:t>. Presný rozsah služieb je uvedený v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prílohe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č.1 k tejto zmluve.</w:t>
      </w:r>
    </w:p>
    <w:p w14:paraId="33C4BFDF" w14:textId="77777777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8D80E0" w14:textId="6AC71CC9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A24279" w14:textId="13011811" w:rsidR="00E85090" w:rsidRPr="00E85090" w:rsidRDefault="00E85090" w:rsidP="00E85090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ČAS POSKYTOVANIA SLUŽIEB</w:t>
      </w:r>
    </w:p>
    <w:p w14:paraId="31F4767C" w14:textId="31B4AA0C" w:rsidR="00E47869" w:rsidRPr="00E47869" w:rsidRDefault="00E85090" w:rsidP="00E47869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Doba poskytovania služieb je</w:t>
      </w:r>
      <w:r w:rsidR="00E47869">
        <w:rPr>
          <w:rFonts w:ascii="Calibri" w:hAnsi="Calibri" w:cs="Calibri"/>
          <w:sz w:val="22"/>
          <w:szCs w:val="22"/>
        </w:rPr>
        <w:t xml:space="preserve"> definovaná nasledovn</w:t>
      </w:r>
      <w:r w:rsidR="00E47869" w:rsidRPr="00E47869">
        <w:rPr>
          <w:rFonts w:ascii="Calibri" w:hAnsi="Calibri" w:cs="Calibri"/>
          <w:sz w:val="22"/>
          <w:szCs w:val="22"/>
        </w:rPr>
        <w:t>e:</w:t>
      </w:r>
    </w:p>
    <w:p w14:paraId="5828EF57" w14:textId="77777777" w:rsidR="00A015B7" w:rsidRPr="00A015B7" w:rsidRDefault="00A015B7" w:rsidP="00A015B7">
      <w:pPr>
        <w:pStyle w:val="Odsekzoznamu"/>
        <w:spacing w:before="120" w:after="0" w:line="240" w:lineRule="auto"/>
        <w:ind w:left="567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>Inštalácia: 25. 05. 2026</w:t>
      </w:r>
    </w:p>
    <w:p w14:paraId="3572B21A" w14:textId="77777777" w:rsidR="00A015B7" w:rsidRPr="00A015B7" w:rsidRDefault="00A015B7" w:rsidP="00A015B7">
      <w:pPr>
        <w:pStyle w:val="Odsekzoznamu"/>
        <w:spacing w:before="120" w:after="0" w:line="240" w:lineRule="auto"/>
        <w:ind w:left="567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 xml:space="preserve">Testovací deň: 26. 05. 2026 </w:t>
      </w:r>
    </w:p>
    <w:p w14:paraId="0C274C97" w14:textId="77777777" w:rsidR="00A015B7" w:rsidRPr="00A015B7" w:rsidRDefault="00A015B7" w:rsidP="00A015B7">
      <w:pPr>
        <w:pStyle w:val="Odsekzoznamu"/>
        <w:spacing w:before="120" w:after="0" w:line="240" w:lineRule="auto"/>
        <w:ind w:left="567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 xml:space="preserve">Podujatie: 27. 05. - 04. 06. 2026 (prevádzka podľa rozpisu zápasov), obsluha vždy 1h pred prvým zápasom a 30 min po poslednom zápase </w:t>
      </w:r>
    </w:p>
    <w:p w14:paraId="37C86450" w14:textId="5AB1F8B9" w:rsidR="00E85090" w:rsidRPr="00A015B7" w:rsidRDefault="00A015B7" w:rsidP="00A015B7">
      <w:pPr>
        <w:pStyle w:val="Odsekzoznamu"/>
        <w:spacing w:before="120" w:after="0" w:line="240" w:lineRule="auto"/>
        <w:ind w:left="567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>Deinštalácia: 04. 06. 2026 po 22:00</w:t>
      </w:r>
    </w:p>
    <w:p w14:paraId="49D6B113" w14:textId="77777777" w:rsidR="00A015B7" w:rsidRPr="00A015B7" w:rsidRDefault="00A015B7" w:rsidP="00A015B7">
      <w:pPr>
        <w:pStyle w:val="Odsekzoznamu"/>
        <w:spacing w:before="120" w:after="0" w:line="240" w:lineRule="auto"/>
        <w:ind w:left="0"/>
        <w:rPr>
          <w:rFonts w:ascii="Calibri" w:hAnsi="Calibri" w:cs="Calibri"/>
          <w:sz w:val="22"/>
          <w:szCs w:val="22"/>
        </w:rPr>
      </w:pPr>
    </w:p>
    <w:p w14:paraId="041072C2" w14:textId="77777777" w:rsidR="00A015B7" w:rsidRDefault="00A015B7" w:rsidP="00A015B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E67B02" w14:textId="10F8A1EF" w:rsidR="00E85090" w:rsidRDefault="00E85090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 POVINNOSTI POSKYTOVTEĽA</w:t>
      </w:r>
    </w:p>
    <w:p w14:paraId="04AAB2C0" w14:textId="76851C5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poskytovať služby v zmysle tejto zmluvy s odbornou starostlivosťou, v najlepšom záujme objednávateľa a podľa jednotkových cien v nej uvedených. Služby poskytovateľa sú poskytnuté s odbornou starostlivosťou najmä vtedy, ak sú poskytnuté riadne a včas.</w:t>
      </w:r>
    </w:p>
    <w:p w14:paraId="579F89BC" w14:textId="3CAF3873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zabezpečiť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7524DF0E" w14:textId="69915E70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pri akomkoľvek probléme, ktorý by mohol ohroziť poskytovanie komplexnej služby v požadovanom rozsahu a kvalite, bez meškania kontaktovať objednávateľa a navrhnúť opatrenie na vyriešenie vzniknutej situácie tak, aby nebolo ohrozené poskytovanie služby v požadovanom rozsahu a kvalite podľa tejto zmluvy.</w:t>
      </w:r>
    </w:p>
    <w:p w14:paraId="29E79001" w14:textId="33B1AD4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bezodkladne a bezodplatne uspokojiť nároky objednávateľa vyplývajúce z vád poskytnutých služieb. Pre účely tejto zmluvy majú služby vady v prípade, ak boli poskytnuté v rozpore s touto zmluvou a podmienkami v nej dohodnutými, najmä ak boli poskytnuté v rozpore</w:t>
      </w:r>
      <w:r w:rsidRPr="00E85090" w:rsidDel="00B42E1F">
        <w:rPr>
          <w:rFonts w:ascii="Calibri" w:hAnsi="Calibri" w:cs="Calibri"/>
          <w:sz w:val="22"/>
          <w:szCs w:val="22"/>
        </w:rPr>
        <w:t xml:space="preserve"> </w:t>
      </w:r>
      <w:r w:rsidRPr="00E85090">
        <w:rPr>
          <w:rFonts w:ascii="Calibri" w:hAnsi="Calibri" w:cs="Calibri"/>
          <w:sz w:val="22"/>
          <w:szCs w:val="22"/>
        </w:rPr>
        <w:t>s prílohou č. 1 tejto zmluvy.</w:t>
      </w:r>
    </w:p>
    <w:p w14:paraId="3BB911C5" w14:textId="105C6A51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Poskytovateľ je oprávnený za služby poskytnuté v súlade s touto zmluvou fakturovať cenu v súlade s článkom </w:t>
      </w:r>
      <w:r w:rsidR="007C712D">
        <w:rPr>
          <w:rFonts w:ascii="Calibri" w:hAnsi="Calibri" w:cs="Calibri"/>
          <w:sz w:val="22"/>
          <w:szCs w:val="22"/>
        </w:rPr>
        <w:t xml:space="preserve">5 </w:t>
      </w:r>
      <w:r w:rsidRPr="00E85090">
        <w:rPr>
          <w:rFonts w:ascii="Calibri" w:hAnsi="Calibri" w:cs="Calibri"/>
          <w:sz w:val="22"/>
          <w:szCs w:val="22"/>
        </w:rPr>
        <w:t>tejto zmluvy.</w:t>
      </w:r>
    </w:p>
    <w:p w14:paraId="3A4B9158" w14:textId="77777777" w:rsidR="005133AB" w:rsidRDefault="005133AB" w:rsidP="005133AB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32BC7F" w14:textId="5AF60880" w:rsidR="005133AB" w:rsidRDefault="005133AB" w:rsidP="005133AB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71502E" w14:textId="2D690B31" w:rsidR="005133AB" w:rsidRDefault="005133AB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b/>
          <w:bCs/>
          <w:sz w:val="22"/>
          <w:szCs w:val="22"/>
        </w:rPr>
        <w:t>PRÁVA A POVINNOSTI OBJEDNÁVATEĽA</w:t>
      </w:r>
    </w:p>
    <w:p w14:paraId="2CA00CF9" w14:textId="52351E1D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poskytovateľovi zaplatiť cenu za riadne poskytnuté služby.</w:t>
      </w:r>
    </w:p>
    <w:p w14:paraId="070C744A" w14:textId="2D7D2E40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poskytnúť poskytovateľovi nevyhnutnú súčinnosť potrebnú pre riadne poskytnutie služieb podľa tejto zmluvy, najmä umožní poskytovateľovi vstup do príslušných priestorov a poskytne včas relevantné informácie.</w:t>
      </w:r>
    </w:p>
    <w:p w14:paraId="425DD1F6" w14:textId="756442FE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Ak majú poskytnuté služby vady, objednávateľ nie je povinný uhradiť poskytovateľovi cenu, kým nedôjde k odstráneniu vád služieb. Pre vylúčenie pochybností platí, že ak majú poskytnuté služby vady, ide o podstatné porušenie zmluvy zo strany poskytovateľa. Objednávateľ je oprávnený si podľa vlastného uváženia zvoliť, ktorý z nasledujúcich nárokov v súvislosti </w:t>
      </w:r>
      <w:proofErr w:type="spellStart"/>
      <w:r w:rsidRPr="003F47DB">
        <w:rPr>
          <w:rFonts w:ascii="Calibri" w:hAnsi="Calibri" w:cs="Calibri"/>
          <w:sz w:val="22"/>
          <w:szCs w:val="22"/>
        </w:rPr>
        <w:t>vadnými</w:t>
      </w:r>
      <w:proofErr w:type="spellEnd"/>
      <w:r w:rsidRPr="003F47DB">
        <w:rPr>
          <w:rFonts w:ascii="Calibri" w:hAnsi="Calibri" w:cs="Calibri"/>
          <w:sz w:val="22"/>
          <w:szCs w:val="22"/>
        </w:rPr>
        <w:t xml:space="preserve"> službami voči poskytovateľovi uplatní:</w:t>
      </w:r>
    </w:p>
    <w:p w14:paraId="4282D64A" w14:textId="4172EABE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odstránenie vád opravou v primeranej lehote určenej objednávateľom;</w:t>
      </w:r>
    </w:p>
    <w:p w14:paraId="72DFC007" w14:textId="6A3E3A87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lastRenderedPageBreak/>
        <w:t>poskytnutím náhradného plnenia (služieb) v rozsahu a kvalite podľa tejto zmluvy, v primeranej lehote určenej objednávateľom;</w:t>
      </w:r>
    </w:p>
    <w:p w14:paraId="4F2CC470" w14:textId="4C063CC1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poskytnutie primeranú zľavu z ceny;</w:t>
      </w:r>
    </w:p>
    <w:p w14:paraId="3E8EF1CF" w14:textId="521529FD" w:rsidR="005133AB" w:rsidRP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bookmarkStart w:id="2" w:name="_Ref225435064"/>
      <w:r w:rsidRPr="005133AB">
        <w:rPr>
          <w:rFonts w:ascii="Calibri" w:hAnsi="Calibri" w:cs="Calibri"/>
          <w:sz w:val="22"/>
          <w:szCs w:val="22"/>
        </w:rPr>
        <w:t>odstúpenie od zmluvy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547C0AEB" w14:textId="5C8C5BF4" w:rsidR="00C552D6" w:rsidRDefault="005133AB" w:rsidP="00FF54C8">
      <w:pPr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Ak si Objednávateľ zvolí nárok podľa písm. a) alebo b) tohto bodu zmluvy a poskytovateľ nezjedná riadnu nápravu vád služieb ani v primeranej lehote na to určenej objednávateľom, objednávateľ je oprávnený zabezpečiť opravu vád alebo poskytnutie náhradného plnenia (služieb) aj inou osobou, a to na náklady poskytovateľa.</w:t>
      </w:r>
    </w:p>
    <w:p w14:paraId="31BBEB83" w14:textId="1DF9C196" w:rsidR="00695096" w:rsidRDefault="00695096" w:rsidP="00772CB8">
      <w:pPr>
        <w:spacing w:before="120" w:after="0" w:line="240" w:lineRule="auto"/>
        <w:rPr>
          <w:rFonts w:ascii="Calibri" w:hAnsi="Calibri" w:cs="Calibri"/>
          <w:sz w:val="22"/>
          <w:szCs w:val="22"/>
        </w:rPr>
      </w:pPr>
    </w:p>
    <w:p w14:paraId="540ADB88" w14:textId="33ED96F4" w:rsidR="00772CB8" w:rsidRDefault="00772CB8" w:rsidP="00276DD5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3" w:name="_Ref225437013"/>
    </w:p>
    <w:bookmarkEnd w:id="3"/>
    <w:p w14:paraId="6E2F662F" w14:textId="28C784A1" w:rsidR="00772CB8" w:rsidRPr="00772CB8" w:rsidRDefault="00772CB8" w:rsidP="00276DD5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FAKTURAČNÉ A CENOVÉ PODMIENKY</w:t>
      </w:r>
    </w:p>
    <w:p w14:paraId="3D96BB64" w14:textId="2564D298" w:rsidR="00772CB8" w:rsidRDefault="00276DD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76DD5">
        <w:rPr>
          <w:rFonts w:ascii="Calibri" w:hAnsi="Calibri" w:cs="Calibri"/>
          <w:sz w:val="22"/>
          <w:szCs w:val="22"/>
        </w:rPr>
        <w:t>Cena za poskytnutie služby je dohodnutá zmluvnými stranami a je uvedená v prílohe č. 2 tejto zmluvy. Cena bude uhradená na základe faktúry.</w:t>
      </w:r>
    </w:p>
    <w:p w14:paraId="2A6C6AC7" w14:textId="6A999F4C" w:rsidR="00276DD5" w:rsidRDefault="00067099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67099">
        <w:rPr>
          <w:rFonts w:ascii="Calibri" w:hAnsi="Calibri" w:cs="Calibri"/>
          <w:sz w:val="22"/>
          <w:szCs w:val="22"/>
        </w:rPr>
        <w:t xml:space="preserve">Poskytovateľ </w:t>
      </w:r>
      <w:r w:rsidRPr="006C5F07">
        <w:rPr>
          <w:rFonts w:ascii="Calibri" w:hAnsi="Calibri" w:cs="Calibri"/>
          <w:sz w:val="22"/>
          <w:szCs w:val="22"/>
          <w:highlight w:val="yellow"/>
        </w:rPr>
        <w:t>je/nie</w:t>
      </w:r>
      <w:r w:rsidRPr="00067099">
        <w:rPr>
          <w:rFonts w:ascii="Calibri" w:hAnsi="Calibri" w:cs="Calibri"/>
          <w:sz w:val="22"/>
          <w:szCs w:val="22"/>
        </w:rPr>
        <w:t xml:space="preserve"> je platca DPH, ceny sú kalkulované </w:t>
      </w:r>
      <w:r w:rsidRPr="006C5F07">
        <w:rPr>
          <w:rFonts w:ascii="Calibri" w:hAnsi="Calibri" w:cs="Calibri"/>
          <w:sz w:val="22"/>
          <w:szCs w:val="22"/>
          <w:highlight w:val="yellow"/>
        </w:rPr>
        <w:t>s/bez</w:t>
      </w:r>
      <w:r w:rsidRPr="00067099">
        <w:rPr>
          <w:rFonts w:ascii="Calibri" w:hAnsi="Calibri" w:cs="Calibri"/>
          <w:sz w:val="22"/>
          <w:szCs w:val="22"/>
        </w:rPr>
        <w:t xml:space="preserve"> DPH.</w:t>
      </w:r>
    </w:p>
    <w:p w14:paraId="4DF77F8A" w14:textId="02108F04" w:rsidR="006C5F07" w:rsidRDefault="00817BE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7BED">
        <w:rPr>
          <w:rFonts w:ascii="Calibri" w:hAnsi="Calibri" w:cs="Calibri"/>
          <w:sz w:val="22"/>
          <w:szCs w:val="22"/>
        </w:rPr>
        <w:t>DPH účtuje poskytovateľ podľa sadzby, platnej v čase uskutočnenia zdaniteľného plnenia a to aj v prípade legislatívnej zmeny sadzby DPH počas poskytovania služby.</w:t>
      </w:r>
    </w:p>
    <w:p w14:paraId="4EFC1BDB" w14:textId="17433299" w:rsidR="006B3D72" w:rsidRPr="00A015B7" w:rsidRDefault="00663D4A" w:rsidP="006B3D72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>Právo fakturovať cenu vzniká poskytovateľovi</w:t>
      </w:r>
      <w:r w:rsidR="006B3D72" w:rsidRPr="00A015B7">
        <w:rPr>
          <w:rFonts w:ascii="Calibri" w:hAnsi="Calibri" w:cs="Calibri"/>
          <w:sz w:val="22"/>
          <w:szCs w:val="22"/>
        </w:rPr>
        <w:t xml:space="preserve"> podľa dohody zmluvných strán v jednotlivých termínoch nasledovne:</w:t>
      </w:r>
    </w:p>
    <w:p w14:paraId="37CFFF7A" w14:textId="3CE0BE1D" w:rsidR="006B3D72" w:rsidRPr="00A015B7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 xml:space="preserve">30% </w:t>
      </w:r>
      <w:r w:rsidR="00F43795" w:rsidRPr="00A015B7">
        <w:rPr>
          <w:rFonts w:ascii="Calibri" w:hAnsi="Calibri" w:cs="Calibri"/>
          <w:sz w:val="22"/>
          <w:szCs w:val="22"/>
        </w:rPr>
        <w:t>z celkovej ceny do 7 dní odo dňa podpisu zmluvy, na základe zálohovej faktúry so splatnosťou 14 dní odo dňa jej doručenia objednávateľovi,</w:t>
      </w:r>
    </w:p>
    <w:p w14:paraId="174AF74D" w14:textId="29C678B0" w:rsidR="006B3D72" w:rsidRPr="00A015B7" w:rsidRDefault="003165AE" w:rsidP="001D53AC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A015B7">
        <w:rPr>
          <w:rFonts w:ascii="Calibri" w:hAnsi="Calibri" w:cs="Calibri"/>
          <w:sz w:val="22"/>
          <w:szCs w:val="22"/>
        </w:rPr>
        <w:t>7</w:t>
      </w:r>
      <w:r w:rsidR="006B3D72" w:rsidRPr="00A015B7">
        <w:rPr>
          <w:rFonts w:ascii="Calibri" w:hAnsi="Calibri" w:cs="Calibri"/>
          <w:sz w:val="22"/>
          <w:szCs w:val="22"/>
        </w:rPr>
        <w:t xml:space="preserve">0% z celkovej </w:t>
      </w:r>
      <w:r w:rsidR="00F43795" w:rsidRPr="00A015B7">
        <w:rPr>
          <w:rFonts w:ascii="Calibri" w:hAnsi="Calibri" w:cs="Calibri"/>
          <w:sz w:val="22"/>
          <w:szCs w:val="22"/>
        </w:rPr>
        <w:t xml:space="preserve">ceny </w:t>
      </w:r>
      <w:r w:rsidR="001D53AC" w:rsidRPr="00A015B7">
        <w:rPr>
          <w:rFonts w:ascii="Calibri" w:hAnsi="Calibri" w:cs="Calibri"/>
          <w:sz w:val="22"/>
          <w:szCs w:val="22"/>
        </w:rPr>
        <w:t xml:space="preserve">na základe faktúry vystavenej po uskutočnení </w:t>
      </w:r>
      <w:r w:rsidR="00A015B7" w:rsidRPr="00A015B7">
        <w:rPr>
          <w:rFonts w:ascii="Calibri" w:hAnsi="Calibri" w:cs="Calibri"/>
          <w:sz w:val="22"/>
          <w:szCs w:val="22"/>
        </w:rPr>
        <w:t>udalosti</w:t>
      </w:r>
      <w:r w:rsidR="00462A71" w:rsidRPr="00A015B7">
        <w:rPr>
          <w:rFonts w:ascii="Calibri" w:hAnsi="Calibri" w:cs="Calibri"/>
          <w:sz w:val="22"/>
          <w:szCs w:val="22"/>
        </w:rPr>
        <w:t>, so splatnosťou 30 dní odo dňa jej doručenia objednávateľovi.</w:t>
      </w:r>
    </w:p>
    <w:p w14:paraId="47B9F177" w14:textId="1BB5431C" w:rsidR="00663D4A" w:rsidRPr="00A015B7" w:rsidRDefault="005131A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015B7">
        <w:rPr>
          <w:rFonts w:ascii="Calibri" w:hAnsi="Calibri" w:cs="Calibri"/>
          <w:sz w:val="22"/>
          <w:szCs w:val="22"/>
        </w:rPr>
        <w:t>Faktúra musí obsahovať všetky náležitosti v zmysle platných zákonov.</w:t>
      </w:r>
    </w:p>
    <w:p w14:paraId="086C07DF" w14:textId="77777777" w:rsidR="00A24D1D" w:rsidRPr="00A24D1D" w:rsidRDefault="00A24D1D" w:rsidP="00A24D1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15EE1A" w14:textId="15797EB6" w:rsidR="00DF6F4C" w:rsidRDefault="00DF6F4C" w:rsidP="00DF6F4C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62E69B" w14:textId="252F92A4" w:rsidR="001D3DAD" w:rsidRDefault="00DF6F4C" w:rsidP="001D3DA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SANKCIE</w:t>
      </w:r>
    </w:p>
    <w:p w14:paraId="4039E96F" w14:textId="0BC6D0D4" w:rsidR="001D3DAD" w:rsidRDefault="007969E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69E0">
        <w:rPr>
          <w:rFonts w:ascii="Calibri" w:hAnsi="Calibri" w:cs="Calibri"/>
          <w:sz w:val="22"/>
          <w:szCs w:val="22"/>
        </w:rPr>
        <w:t xml:space="preserve">V prípade, že poskytovateľ neuskutoční časť plnenia podľa tejto zmluvy, má objednávateľ právo uplatniť u poskytovateľa zmluvnú pokutu vo výške </w:t>
      </w:r>
      <w:r w:rsidRPr="006B3D72">
        <w:rPr>
          <w:rFonts w:ascii="Calibri" w:hAnsi="Calibri" w:cs="Calibri"/>
          <w:sz w:val="22"/>
          <w:szCs w:val="22"/>
        </w:rPr>
        <w:t>5 % z celkovej ceny bez DPH</w:t>
      </w:r>
      <w:r w:rsidRPr="007969E0">
        <w:rPr>
          <w:rFonts w:ascii="Calibri" w:hAnsi="Calibri" w:cs="Calibri"/>
          <w:sz w:val="22"/>
          <w:szCs w:val="22"/>
        </w:rPr>
        <w:t xml:space="preserve"> za každý deň v ktorom nebola služba poskytnutá. Zaplatením zmluvnej pokuty nie je dotknuté právo objednávateľa na náhradu škody, a to aj vo výške presahujúcej zmluvnú pokutu.</w:t>
      </w:r>
    </w:p>
    <w:p w14:paraId="6184823F" w14:textId="43BEF906" w:rsidR="007969E0" w:rsidRDefault="00DB2461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B2461">
        <w:rPr>
          <w:rFonts w:ascii="Calibri" w:hAnsi="Calibri" w:cs="Calibri"/>
          <w:sz w:val="22"/>
          <w:szCs w:val="22"/>
        </w:rPr>
        <w:t>V prípade, že poskytovateľ neuskutoční časť plnenia podľa tejto zmluvy, má objednávateľ právo uplatniť u poskytovateľa zmluvnú pokutu vo výške 5 % z celkovej ceny bez DPH za každý deň v ktorom nebola služba poskytnutá. Zaplatením zmluvnej pokuty nie je dotknuté právo objednávateľa na náhradu škody, a to aj vo výške presahujúcej zmluvnú pokutu.</w:t>
      </w:r>
    </w:p>
    <w:p w14:paraId="083E4299" w14:textId="5FAEFEB6" w:rsidR="00DB2461" w:rsidRDefault="001E594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E5945">
        <w:rPr>
          <w:rFonts w:ascii="Calibri" w:hAnsi="Calibri" w:cs="Calibri"/>
          <w:sz w:val="22"/>
          <w:szCs w:val="22"/>
        </w:rPr>
        <w:t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predpisov,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sektora, a to až do splnenia tejto povinnosti.</w:t>
      </w:r>
    </w:p>
    <w:p w14:paraId="73FE5842" w14:textId="6DD3F33E" w:rsidR="008E2027" w:rsidRDefault="008E2027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E2027">
        <w:rPr>
          <w:rFonts w:ascii="Calibri" w:hAnsi="Calibri" w:cs="Calibri"/>
          <w:sz w:val="22"/>
          <w:szCs w:val="22"/>
        </w:rPr>
        <w:t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povinnosti, a to až do splnenia tejto povinnosti.</w:t>
      </w:r>
    </w:p>
    <w:p w14:paraId="49E2749E" w14:textId="77777777" w:rsidR="00C20850" w:rsidRDefault="00C20850" w:rsidP="00557F0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670320" w14:textId="1810EADC" w:rsidR="00557F01" w:rsidRDefault="00557F01" w:rsidP="00557F0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DUŠEVNÉHO VLASTNÍCTVA</w:t>
      </w:r>
    </w:p>
    <w:p w14:paraId="486D2848" w14:textId="58E2E094" w:rsidR="00AA390E" w:rsidRDefault="00DC438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C4386">
        <w:rPr>
          <w:rFonts w:ascii="Calibri" w:hAnsi="Calibri" w:cs="Calibri"/>
          <w:sz w:val="22"/>
          <w:szCs w:val="22"/>
        </w:rPr>
        <w:t>Pre účely tejto zmluvy sa za predmety duševného vlastníctva považujú akékoľvek predmety spôsobilé byť predmetom duševného vlastníctva, najmä autorské dielo, počítačový program, databáza v zmysle zákona č. 185/2015 Z. z. Autorský zákon v znení neskorších predpisov, vynález, úžitkový vzor, dizajn (vrátane digitálneho, napr. UI, GUI) alebo akýkoľvek iný výsledok tvorivej duševnej činnosti v zmysle v zmysle osobitných predpisov, ako aj know-how, ktoré vytvoril poskytovateľ alebo ním poverená tretia osoba (napr. subdodávateľ) či zamestnanec poskytovateľa na splnenie alebo v rámci plnenia povinností a záväzkov poskytovateľa vyplývajúcich z alebo súvisiacich s touto zmluvou (ďalej ako „</w:t>
      </w:r>
      <w:r w:rsidRPr="00DC4386">
        <w:rPr>
          <w:rFonts w:ascii="Calibri" w:hAnsi="Calibri" w:cs="Calibri"/>
          <w:b/>
          <w:bCs/>
          <w:sz w:val="22"/>
          <w:szCs w:val="22"/>
        </w:rPr>
        <w:t>Predmety duševného vlastníctva</w:t>
      </w:r>
      <w:r w:rsidRPr="00DC4386">
        <w:rPr>
          <w:rFonts w:ascii="Calibri" w:hAnsi="Calibri" w:cs="Calibri"/>
          <w:sz w:val="22"/>
          <w:szCs w:val="22"/>
        </w:rPr>
        <w:t>“).</w:t>
      </w:r>
    </w:p>
    <w:p w14:paraId="1CBB7FFF" w14:textId="4A7658D0" w:rsidR="00DC4386" w:rsidRDefault="007736E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" w:name="_Ref130478835"/>
      <w:bookmarkStart w:id="5" w:name="_Ref176866432"/>
      <w:r w:rsidRPr="007736E4">
        <w:rPr>
          <w:rFonts w:ascii="Calibri" w:hAnsi="Calibri" w:cs="Calibri"/>
          <w:sz w:val="22"/>
          <w:szCs w:val="22"/>
        </w:rPr>
        <w:t>Práva k, na, z alebo inak týkajúce sa Predmetov duševného vlastníctva vytvorených poskytovateľom alebo ním poverenou treťou osobou (napr. subdodávateľ) či zamestnancom poskytovateľa, v celom rozsahu, resp. v rozsahu prípustnom podľa platných právnych predpisov, patria objednávateľovi, resp. ich poskytovateľ bezodplatne prevádza na objednávateľa dňom ich vytvorenia</w:t>
      </w:r>
      <w:bookmarkEnd w:id="4"/>
      <w:r w:rsidRPr="007736E4">
        <w:rPr>
          <w:rFonts w:ascii="Calibri" w:hAnsi="Calibri" w:cs="Calibri"/>
          <w:sz w:val="22"/>
          <w:szCs w:val="22"/>
        </w:rPr>
        <w:t>.</w:t>
      </w:r>
      <w:bookmarkEnd w:id="5"/>
    </w:p>
    <w:p w14:paraId="6B6FEBAD" w14:textId="4B3564A0" w:rsidR="007736E4" w:rsidRDefault="00C90B8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0B89">
        <w:rPr>
          <w:rFonts w:ascii="Calibri" w:hAnsi="Calibri" w:cs="Calibri"/>
          <w:sz w:val="22"/>
          <w:szCs w:val="22"/>
        </w:rPr>
        <w:t>Poskytovateľ vyhlasuje a zodpovedá za to, že ku dňu prevodu, prechodu, odovzdania alebo poskytnutia Práv duševného vlastníctva alebo ich časti:</w:t>
      </w:r>
    </w:p>
    <w:p w14:paraId="66905413" w14:textId="14D767C2" w:rsidR="00C90B89" w:rsidRDefault="000052DD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052DD">
        <w:rPr>
          <w:rFonts w:ascii="Calibri" w:hAnsi="Calibri" w:cs="Calibri"/>
          <w:sz w:val="22"/>
          <w:szCs w:val="22"/>
        </w:rPr>
        <w:t>Predmet duševného vlastníctva ani žiadna jeho časť nemá žiadne právne vady, nie je zaťažený právami tretích osôb a ani ich neporušuje;</w:t>
      </w:r>
    </w:p>
    <w:p w14:paraId="4D60384F" w14:textId="7595F0F3" w:rsidR="000052DD" w:rsidRDefault="00B006B2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006B2">
        <w:rPr>
          <w:rFonts w:ascii="Calibri" w:hAnsi="Calibri" w:cs="Calibri"/>
          <w:sz w:val="22"/>
          <w:szCs w:val="22"/>
        </w:rPr>
        <w:t>má s osobami, ktoré sa akýmkoľvek spôsobom prípadne podieľali na vzniku Predmetu duševného vlastníctva, vysporiadané všetky práva a súvisiace nároky týchto osôb, resp. tieto práva a nároky vysporiada na vlastný účet;</w:t>
      </w:r>
    </w:p>
    <w:p w14:paraId="5CD79AAE" w14:textId="635A9193" w:rsidR="00DD5C2B" w:rsidRPr="00DD5C2B" w:rsidRDefault="00DD5C2B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5C2B">
        <w:rPr>
          <w:rFonts w:ascii="Calibri" w:hAnsi="Calibri" w:cs="Calibri"/>
          <w:sz w:val="22"/>
          <w:szCs w:val="22"/>
        </w:rPr>
        <w:t>neudelil tretej osobe žiadnu licenciu na akýkoľvek spôsob použitia Predmetu duševného vlastníctva alebo jeho časti.</w:t>
      </w:r>
    </w:p>
    <w:p w14:paraId="516A25A1" w14:textId="285F4E2F" w:rsidR="00DD5C2B" w:rsidRDefault="00C1458C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458C">
        <w:rPr>
          <w:rFonts w:ascii="Calibri" w:hAnsi="Calibri" w:cs="Calibri"/>
          <w:sz w:val="22"/>
          <w:szCs w:val="22"/>
        </w:rPr>
        <w:t xml:space="preserve">Ak v bode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_Ref176866432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7.2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C1458C">
        <w:rPr>
          <w:rFonts w:ascii="Calibri" w:hAnsi="Calibri" w:cs="Calibri"/>
          <w:sz w:val="22"/>
          <w:szCs w:val="22"/>
        </w:rPr>
        <w:t xml:space="preserve"> zmluvy nie je uvedené inak, objednávateľ nadobúda Práva duševného vlastníctva okamihom ich vytvorenia a je oprávnený ich vykonávať a používať v najväčšom možnom prípustnom rozsahu potrebnom pre vykonávanie činností objednávateľa a naplnenia účelu tejto zmluvy.</w:t>
      </w:r>
    </w:p>
    <w:p w14:paraId="1CA2E800" w14:textId="32F15AA9" w:rsidR="00515784" w:rsidRDefault="00EA6AB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6AB9">
        <w:rPr>
          <w:rFonts w:ascii="Calibri" w:hAnsi="Calibri" w:cs="Calibri"/>
          <w:sz w:val="22"/>
          <w:szCs w:val="22"/>
        </w:rPr>
        <w:t>Poskytovateľ súhlasí s vyššie uvedeným a zároveň udeľuje objednávateľovi súhlas, aby podľa vlastného uváženia previedol alebo postúpil Práva duševného vlastníctva na tretie osoby, prípadne im objednávateľ udelil súhlas používať Predmety duševného vlastníctva (licenciu) s prípadným právom udeliť sublicenciu, tak aby tieto tretie osoby mohli nadobudnúť, vykonávať Práva duševného vlastníctva alebo používať Predmety duševného vlastníctva v obdobnom rozsahu ako objednávateľ.</w:t>
      </w:r>
    </w:p>
    <w:p w14:paraId="0D793DAE" w14:textId="77777777" w:rsidR="009672FC" w:rsidRDefault="009672FC" w:rsidP="009672FC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6E8F7C" w14:textId="4A796176" w:rsidR="00DD5C2B" w:rsidRDefault="00DD5C2B" w:rsidP="00052B6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4B48B31" w14:textId="19FF4747" w:rsidR="00052B61" w:rsidRDefault="00052B61" w:rsidP="00052B6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TRVANIE ZMLUVY</w:t>
      </w:r>
    </w:p>
    <w:p w14:paraId="0AC7D604" w14:textId="55EA50D7" w:rsidR="00052B61" w:rsidRDefault="00D1633A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1633A">
        <w:rPr>
          <w:rFonts w:ascii="Calibri" w:hAnsi="Calibri" w:cs="Calibri"/>
          <w:sz w:val="22"/>
          <w:szCs w:val="22"/>
        </w:rPr>
        <w:t>Zmluva je uzavretá na dobu určitú, a to do</w:t>
      </w:r>
      <w:r w:rsidR="006B3D72">
        <w:rPr>
          <w:rFonts w:ascii="Calibri" w:hAnsi="Calibri" w:cs="Calibri"/>
          <w:sz w:val="22"/>
          <w:szCs w:val="22"/>
        </w:rPr>
        <w:t xml:space="preserve"> 30. 06. 2026</w:t>
      </w:r>
      <w:r w:rsidRPr="00D1633A">
        <w:rPr>
          <w:rFonts w:ascii="Calibri" w:hAnsi="Calibri" w:cs="Calibri"/>
          <w:sz w:val="22"/>
          <w:szCs w:val="22"/>
        </w:rPr>
        <w:t>.</w:t>
      </w:r>
    </w:p>
    <w:p w14:paraId="550D951B" w14:textId="592A0D59" w:rsidR="00D1633A" w:rsidRDefault="00937D2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7D25">
        <w:rPr>
          <w:rFonts w:ascii="Calibri" w:hAnsi="Calibri" w:cs="Calibri"/>
          <w:sz w:val="22"/>
          <w:szCs w:val="22"/>
        </w:rPr>
        <w:t>Zmluva môže byť predčasne ukončená dohodou zmluvných strán alebo v prípade, ktorý predpokladá všeobecne záväzný právny predpis.</w:t>
      </w:r>
    </w:p>
    <w:p w14:paraId="58FB539E" w14:textId="217F524B" w:rsidR="00937D25" w:rsidRDefault="00DF19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19AE">
        <w:rPr>
          <w:rFonts w:ascii="Calibri" w:hAnsi="Calibri" w:cs="Calibri"/>
          <w:sz w:val="22"/>
          <w:szCs w:val="22"/>
        </w:rPr>
        <w:t xml:space="preserve">Objednávateľ môže s okamžitou účinnosťou odstúpiť od zmluvy, ak poskytovateľ poruší ktorúkoľvek povinnosť vyplývajúcu zo tejto zmluvy a nezjedná nápravu ani do 5 dní, od kedy bol na porušenie objednávateľom upozornený; tým nie je dotknuté právo objednávateľa odstúpiť od zmluvy podľa bodu </w:t>
      </w:r>
      <w:r>
        <w:rPr>
          <w:rFonts w:ascii="Calibri" w:hAnsi="Calibri" w:cs="Calibri"/>
          <w:sz w:val="22"/>
          <w:szCs w:val="22"/>
        </w:rPr>
        <w:t>4</w:t>
      </w:r>
      <w:r w:rsidRPr="00DF19AE">
        <w:rPr>
          <w:rFonts w:ascii="Calibri" w:hAnsi="Calibri" w:cs="Calibri"/>
          <w:sz w:val="22"/>
          <w:szCs w:val="22"/>
        </w:rPr>
        <w:t xml:space="preserve">.3 písm.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_Ref225435064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d)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DF19AE">
        <w:rPr>
          <w:rFonts w:ascii="Calibri" w:hAnsi="Calibri" w:cs="Calibri"/>
          <w:sz w:val="22"/>
          <w:szCs w:val="22"/>
        </w:rPr>
        <w:t xml:space="preserve"> tejto zmluvy.</w:t>
      </w:r>
    </w:p>
    <w:p w14:paraId="2F279F0C" w14:textId="77777777" w:rsidR="008D4F91" w:rsidRDefault="008D4F91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7F5EBF" w14:textId="77777777" w:rsidR="006B3D72" w:rsidRDefault="006B3D72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576A4F" w14:textId="15158DBD" w:rsidR="00B377DD" w:rsidRDefault="00B377DD" w:rsidP="00B377DD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0891CA" w14:textId="78BDCAC9" w:rsidR="00B377DD" w:rsidRPr="00B377DD" w:rsidRDefault="00B377DD" w:rsidP="00B377D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377DD">
        <w:rPr>
          <w:rFonts w:ascii="Calibri" w:hAnsi="Calibri" w:cs="Calibri"/>
          <w:b/>
          <w:bCs/>
          <w:sz w:val="22"/>
          <w:szCs w:val="22"/>
        </w:rPr>
        <w:t>DORUČOVANIE</w:t>
      </w:r>
    </w:p>
    <w:p w14:paraId="5237A567" w14:textId="7F9A893D" w:rsidR="00B377DD" w:rsidRDefault="00BC675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Písomnosti súvisiace s touto zmluvou si doručujú zmluvné strany na adresu uvedenú v záhlaví zmluvy resp. na inú adresu, ak o to niektorá zmluvná strana písomne požiada druhú zmluvnú stranu alebo osobne alebo elektronicky na nasledujúce emailové adresy:</w:t>
      </w:r>
    </w:p>
    <w:p w14:paraId="5FA208B9" w14:textId="5C7C94A3" w:rsidR="00BC675F" w:rsidRDefault="00D60EF0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určené pre objednávateľa: </w:t>
      </w:r>
      <w:r w:rsidR="006B3D72">
        <w:rPr>
          <w:rFonts w:ascii="Calibri" w:hAnsi="Calibri" w:cs="Calibri"/>
          <w:sz w:val="22"/>
          <w:szCs w:val="22"/>
        </w:rPr>
        <w:t>j.kralik@malyfutbal.sk</w:t>
      </w:r>
      <w:r w:rsidR="00BD7385">
        <w:rPr>
          <w:rFonts w:ascii="Calibri" w:hAnsi="Calibri" w:cs="Calibri"/>
          <w:sz w:val="22"/>
          <w:szCs w:val="22"/>
        </w:rPr>
        <w:t>;</w:t>
      </w:r>
    </w:p>
    <w:p w14:paraId="6B60D3BE" w14:textId="681AD1C7" w:rsidR="00641A26" w:rsidRPr="00A85AAA" w:rsidRDefault="00641A26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41A26">
        <w:rPr>
          <w:rFonts w:ascii="Calibri" w:hAnsi="Calibri" w:cs="Calibri"/>
          <w:sz w:val="22"/>
          <w:szCs w:val="22"/>
        </w:rPr>
        <w:t>určené pre poskytovateľa: [</w:t>
      </w:r>
      <w:r w:rsidRPr="00641A26">
        <w:rPr>
          <w:rFonts w:ascii="Calibri" w:hAnsi="Calibri" w:cs="Calibri"/>
          <w:sz w:val="22"/>
          <w:szCs w:val="22"/>
          <w:highlight w:val="yellow"/>
        </w:rPr>
        <w:t>doplniť</w:t>
      </w:r>
      <w:r w:rsidRPr="00641A26">
        <w:rPr>
          <w:rFonts w:ascii="Calibri" w:hAnsi="Calibri" w:cs="Calibri"/>
          <w:sz w:val="22"/>
          <w:szCs w:val="22"/>
        </w:rPr>
        <w:t>].</w:t>
      </w:r>
    </w:p>
    <w:p w14:paraId="2ACBD5DD" w14:textId="0C91110A" w:rsidR="00A85AAA" w:rsidRDefault="008958FD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58FD">
        <w:rPr>
          <w:rFonts w:ascii="Calibri" w:hAnsi="Calibri" w:cs="Calibri"/>
          <w:sz w:val="22"/>
          <w:szCs w:val="22"/>
        </w:rPr>
        <w:t>Písomnosť sa považuje za doručenú:</w:t>
      </w:r>
    </w:p>
    <w:p w14:paraId="72FC21B4" w14:textId="07A46F21" w:rsidR="002C508B" w:rsidRDefault="000F467E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F467E">
        <w:rPr>
          <w:rFonts w:ascii="Calibri" w:hAnsi="Calibri" w:cs="Calibri"/>
          <w:sz w:val="22"/>
          <w:szCs w:val="22"/>
        </w:rPr>
        <w:t>piaty kalendárny deň od preukázateľného zaslania zásielky na adresu zmluvnej strany, a to aj v prípade, ak sa druhá zmluvná strana o písomnosti nedozvedela;</w:t>
      </w:r>
    </w:p>
    <w:p w14:paraId="7DB72CD3" w14:textId="31E7E743" w:rsidR="000F467E" w:rsidRDefault="00785980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85980">
        <w:rPr>
          <w:rFonts w:ascii="Calibri" w:hAnsi="Calibri" w:cs="Calibri"/>
          <w:sz w:val="22"/>
          <w:szCs w:val="22"/>
        </w:rPr>
        <w:t>dňom prevzatia písomnosti alebo bezdôvodného odmietnutia prevzatia písomnosti adresátom pri osobnom doručovaní;</w:t>
      </w:r>
    </w:p>
    <w:p w14:paraId="1188505F" w14:textId="3549C783" w:rsidR="00785980" w:rsidRDefault="00EA3318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EA3318">
        <w:rPr>
          <w:rFonts w:ascii="Calibri" w:hAnsi="Calibri" w:cs="Calibri"/>
          <w:sz w:val="22"/>
          <w:szCs w:val="22"/>
        </w:rPr>
        <w:t>dňom nasledujúcim po dni preukázateľného odoslania na emailovú adresu druhej zmluvnej strany, a to aj v prípade, ak sa druhá zmluvná strana o písomnosti nedozvedela.</w:t>
      </w:r>
    </w:p>
    <w:p w14:paraId="38BD2BA6" w14:textId="77777777" w:rsidR="00EA3318" w:rsidRDefault="00EA3318" w:rsidP="00EA3318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CD535" w14:textId="5FEA2295" w:rsidR="00EA3318" w:rsidRDefault="00EA3318" w:rsidP="00EA3318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9773DE8" w14:textId="503F6BFE" w:rsidR="002B133D" w:rsidRDefault="002B133D" w:rsidP="002B133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MLČANLIVOSŤ</w:t>
      </w:r>
    </w:p>
    <w:p w14:paraId="77BDDEFF" w14:textId="1193F73F" w:rsidR="002B133D" w:rsidRDefault="00462EF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62EF3">
        <w:rPr>
          <w:rFonts w:ascii="Calibri" w:hAnsi="Calibri" w:cs="Calibri"/>
          <w:sz w:val="22"/>
          <w:szCs w:val="22"/>
        </w:rPr>
        <w:t>Za dôverné informácie sa považujú všetky informácie, nezávisle od toho, či sú zaznamenané, prenesené elektronicky alebo oznámené verbálne, poskytnuté jednou zmluvnou stranou druhej v rámci činností poskytovateľa podľa zmluvy alebo o ktorých sa zmluvná strana dozvie inými prostriedkami, ktoré sú označené alebo určené (písomne alebo verbálne, výslovne alebo nepriamo) poskytujúcou (dotknutou) zmluvnou stranou ako dôverné alebo u ktorých sa predpokladá ich dôvernosť, alebo sú dôverné podľa svojej povahy. Dôvernými informáciami sú najmä (avšak nielen):</w:t>
      </w:r>
    </w:p>
    <w:p w14:paraId="7F05BA8C" w14:textId="4C0C5952" w:rsidR="00462EF3" w:rsidRDefault="00716011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16011">
        <w:rPr>
          <w:rFonts w:ascii="Calibri" w:hAnsi="Calibri" w:cs="Calibri"/>
          <w:sz w:val="22"/>
          <w:szCs w:val="22"/>
        </w:rPr>
        <w:t>chránené informácie poskytujúcej (dotknutej) zmluvnej strany, ako sú materiály, dáta, poznatky, know-how a prototypy vedeckého, technického alebo priemyselného charakteru vrátane vynálezov, procesov, metód, dizajnov, plánov, vzoriek, počítačových databáz, počítačového softvéru a počítačových programov;</w:t>
      </w:r>
    </w:p>
    <w:p w14:paraId="4C627C8C" w14:textId="0230D633" w:rsidR="00716011" w:rsidRDefault="00811DDD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11DDD">
        <w:rPr>
          <w:rFonts w:ascii="Calibri" w:hAnsi="Calibri" w:cs="Calibri"/>
          <w:sz w:val="22"/>
          <w:szCs w:val="22"/>
        </w:rPr>
        <w:t>zmluvné, technické a finančné informácie poskytujúcej (dotknutej) zmluvnej strany;</w:t>
      </w:r>
    </w:p>
    <w:p w14:paraId="3A96F9C7" w14:textId="5E77FDC9" w:rsidR="007A1A32" w:rsidRPr="007A1A32" w:rsidRDefault="00D422B4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422B4">
        <w:rPr>
          <w:rFonts w:ascii="Calibri" w:hAnsi="Calibri" w:cs="Calibri"/>
          <w:sz w:val="22"/>
          <w:szCs w:val="22"/>
        </w:rPr>
        <w:t>obsah zmluvy a práva a povinnosti zmluvných strán podľa tejto zmluvy.</w:t>
      </w:r>
    </w:p>
    <w:p w14:paraId="327B2A84" w14:textId="74B032CC" w:rsidR="007A1A32" w:rsidRDefault="007A1A32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Zmluvné strany sa dohodli, že budú:</w:t>
      </w:r>
    </w:p>
    <w:p w14:paraId="6F4803EF" w14:textId="34C07859" w:rsidR="007A1A32" w:rsidRDefault="004C116D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C116D">
        <w:rPr>
          <w:rFonts w:ascii="Calibri" w:hAnsi="Calibri" w:cs="Calibri"/>
          <w:sz w:val="22"/>
          <w:szCs w:val="22"/>
        </w:rPr>
        <w:t>zachovať dôverné informácie v tajnosti a neposkytnú dôverné informácie žiadnej tretej strane, ani po ukončení zmluvy; a</w:t>
      </w:r>
    </w:p>
    <w:p w14:paraId="778F6C39" w14:textId="21E434EF" w:rsidR="00AB2B85" w:rsidRPr="008D2D83" w:rsidRDefault="00AB2B85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B2B85">
        <w:rPr>
          <w:rFonts w:ascii="Calibri" w:hAnsi="Calibri" w:cs="Calibri"/>
          <w:sz w:val="22"/>
          <w:szCs w:val="22"/>
        </w:rPr>
        <w:t>uchovávať dokumenty získané od druhej zmluvnej strany (alebo súvisiace s ňou alebo s jej podnikateľskou a obchodnou činnosťou), ako aj iné dokumenty obsahujúce dôverné informácie tak, aby neboli prístupné tretej strane.</w:t>
      </w:r>
    </w:p>
    <w:p w14:paraId="39A6D121" w14:textId="77ED0816" w:rsidR="008D2D83" w:rsidRDefault="0077306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73068">
        <w:rPr>
          <w:rFonts w:ascii="Calibri" w:hAnsi="Calibri" w:cs="Calibri"/>
          <w:sz w:val="22"/>
          <w:szCs w:val="22"/>
        </w:rPr>
        <w:t>Povinnosť zmluvných strán ohľadom dôvernosti a zákazu zverejnenia sa nevzťahuje na informácie alebo ich použitie (využitie), nasledovne:</w:t>
      </w:r>
    </w:p>
    <w:p w14:paraId="765D807A" w14:textId="07A9DDE6" w:rsidR="005B4861" w:rsidRDefault="00F17BD0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F17BD0">
        <w:rPr>
          <w:rFonts w:ascii="Calibri" w:hAnsi="Calibri" w:cs="Calibri"/>
          <w:sz w:val="22"/>
          <w:szCs w:val="22"/>
        </w:rPr>
        <w:t>informácie poskytnuté jednou zo zmluvných strán druhej za účelom použitia takýchto informácií v rámci činností poskytovateľa podľa tejto zmluvy;</w:t>
      </w:r>
    </w:p>
    <w:p w14:paraId="02FC918B" w14:textId="40793008" w:rsidR="00F17BD0" w:rsidRDefault="002015C7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015C7">
        <w:rPr>
          <w:rFonts w:ascii="Calibri" w:hAnsi="Calibri" w:cs="Calibri"/>
          <w:sz w:val="22"/>
          <w:szCs w:val="22"/>
        </w:rPr>
        <w:t xml:space="preserve">informácie, ktoré </w:t>
      </w:r>
      <w:r w:rsidRPr="002015C7">
        <w:rPr>
          <w:rFonts w:ascii="Calibri" w:hAnsi="Calibri" w:cs="Calibri"/>
          <w:b/>
          <w:bCs/>
          <w:sz w:val="22"/>
          <w:szCs w:val="22"/>
        </w:rPr>
        <w:t>(i)</w:t>
      </w:r>
      <w:r w:rsidRPr="002015C7">
        <w:rPr>
          <w:rFonts w:ascii="Calibri" w:hAnsi="Calibri" w:cs="Calibri"/>
          <w:sz w:val="22"/>
          <w:szCs w:val="22"/>
        </w:rPr>
        <w:t xml:space="preserve"> boli známe prijímajúcej zmluvnej strane pred poskytnutím poskytujúcou (dotknutou) zmluvnou stranou; </w:t>
      </w:r>
      <w:r w:rsidRPr="002015C7">
        <w:rPr>
          <w:rFonts w:ascii="Calibri" w:hAnsi="Calibri" w:cs="Calibri"/>
          <w:b/>
          <w:bCs/>
          <w:sz w:val="22"/>
          <w:szCs w:val="22"/>
        </w:rPr>
        <w:t>(ii)</w:t>
      </w:r>
      <w:r w:rsidRPr="002015C7">
        <w:rPr>
          <w:rFonts w:ascii="Calibri" w:hAnsi="Calibri" w:cs="Calibri"/>
          <w:sz w:val="22"/>
          <w:szCs w:val="22"/>
        </w:rPr>
        <w:t xml:space="preserve"> sú alebo sa stanú verejne známe bez porušenia povinnosti ohľadom dôvernosti a zákazu zverejnenia zo strany prijímajúcej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(iii)</w:t>
      </w:r>
      <w:r w:rsidRPr="002015C7">
        <w:rPr>
          <w:rFonts w:ascii="Calibri" w:hAnsi="Calibri" w:cs="Calibri"/>
          <w:sz w:val="22"/>
          <w:szCs w:val="22"/>
        </w:rPr>
        <w:t xml:space="preserve"> sú vyvinuté nezávisle od dôverných informácií poskytujúcej (dotknutej)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(iv)</w:t>
      </w:r>
      <w:r w:rsidRPr="002015C7">
        <w:rPr>
          <w:rFonts w:ascii="Calibri" w:hAnsi="Calibri" w:cs="Calibri"/>
          <w:sz w:val="22"/>
          <w:szCs w:val="22"/>
        </w:rPr>
        <w:t xml:space="preserve"> sú poskytnuté na základe zákona, administratívneho nariadenia alebo súdneho rozhodnutia.</w:t>
      </w:r>
    </w:p>
    <w:p w14:paraId="6A4F5B6E" w14:textId="77777777" w:rsidR="002015C7" w:rsidRDefault="002015C7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FF64A" w14:textId="77777777" w:rsidR="006B3D72" w:rsidRDefault="006B3D72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ACA792" w14:textId="5DABC3BA" w:rsidR="002015C7" w:rsidRDefault="002015C7" w:rsidP="002015C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02BD1C" w14:textId="1F4CBAEC" w:rsidR="002015C7" w:rsidRDefault="002015C7" w:rsidP="002015C7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3FA1A9F2" w14:textId="7706FDC9" w:rsidR="007A2ACD" w:rsidRDefault="00D8425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4259">
        <w:rPr>
          <w:rFonts w:ascii="Calibri" w:hAnsi="Calibri" w:cs="Calibri"/>
          <w:sz w:val="22"/>
          <w:szCs w:val="22"/>
        </w:rPr>
        <w:t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neplatným či neúčinným ustanovením v čase jeho prijatia, resp. uzavretia zmluvy.</w:t>
      </w:r>
    </w:p>
    <w:p w14:paraId="11DF2D8C" w14:textId="5CE05A36" w:rsidR="00C85CD4" w:rsidRDefault="00BD357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D3576">
        <w:rPr>
          <w:rFonts w:ascii="Calibri" w:hAnsi="Calibri" w:cs="Calibri"/>
          <w:sz w:val="22"/>
          <w:szCs w:val="22"/>
        </w:rPr>
        <w:t>Zmluva môže byť zmenená len písomnou formou písomnými dodatkami, podpísanými oboma  zmluvnými stranami.</w:t>
      </w:r>
    </w:p>
    <w:p w14:paraId="5B0DB8E2" w14:textId="23ABF0C2" w:rsidR="00BD3576" w:rsidRDefault="0066194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1949">
        <w:rPr>
          <w:rFonts w:ascii="Calibri" w:hAnsi="Calibri" w:cs="Calibri"/>
          <w:sz w:val="22"/>
          <w:szCs w:val="22"/>
        </w:rPr>
        <w:t>Zmluva vzniká prejavením súhlasu s celým jej obsahom a jej podpísaním oprávnenými zástupcami zmluvných strán.</w:t>
      </w:r>
    </w:p>
    <w:p w14:paraId="47D8FCC9" w14:textId="52E59197" w:rsidR="00661949" w:rsidRDefault="0067196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71963">
        <w:rPr>
          <w:rFonts w:ascii="Calibri" w:hAnsi="Calibri" w:cs="Calibri"/>
          <w:sz w:val="22"/>
          <w:szCs w:val="22"/>
        </w:rPr>
        <w:t>Zmluva nadobudne platnosť a účinnosť odo dňa podpisu oprávnenými zástupcami zmluvných strán.</w:t>
      </w:r>
    </w:p>
    <w:p w14:paraId="2F7583D6" w14:textId="164CE6CC" w:rsidR="00671963" w:rsidRDefault="00E92F1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2F1F">
        <w:rPr>
          <w:rFonts w:ascii="Calibri" w:hAnsi="Calibri" w:cs="Calibri"/>
          <w:sz w:val="22"/>
          <w:szCs w:val="22"/>
        </w:rPr>
        <w:t>Ak  má  poskytovateľ  v  úmysle  čiastočne  zadať  poskytnutie služby subdodávateľom, môže tak urobiť iba s predchádzajúcim písomným súhlasom objednávateľa. Poskytovateľ za plnenie subdodávateľov nesie zodpovednosť v plnom rozsahu tak, ako keby predmet plnenia vykonával sám. Ak poskytovateľ použije na dielčie dodávky predmetu plnenia subdodávateľov, zaväzuje sa objednávateľovi vopred predložiť zoznam týchto subdodávateľov a identifikačné údaje a o každom z nich. Vyhlásenie o subdodávateľoch je uvedené v prílohe č. 3 k tejto zmluve. Ak nie je niektorý zo subdodávateľov známy v okamihu podpisu tejto zmluvy, doplnenie tohto subdodávateľa do zoznamu je možné iba dodatkom ku zmluve. Ak má prísť k zmene subdodávateľa počas plnenia zmluvy, poskytovateľ predloží návrh na zmenu subdodávateľa spolu s dokladmi, ktoré preukazujú, že subdodávateľ má oprávnenie poskytovať služby, ktoré sú predmetom tejto zmluvy, spĺňa podmienky stanovené v obchodnej verejne súťaži a musí byť zapísaný v Registri partnerov verejného sektora, ak mu takáto povinnosť vyplýva. Splnenie podmienok podľa predchádzajúcej vety sa preukazuje k tej časti zákazky, ktorú má subdodávateľ plniť. Oznámenie o plánovanej zmene subdodávateľa musí poskytovateľ predložiť objednávateľovi ešte pred tým, ako k zmene subdodávateľa dôjde. Ak takýto budúci subdodávateľ nespĺňa v tomto bode tejto zmluvy uvedené podmienky, nemôže byť pri plnení zmluvy subdodávateľom.</w:t>
      </w:r>
    </w:p>
    <w:p w14:paraId="01E0A77D" w14:textId="22860D3A" w:rsidR="00982F57" w:rsidRDefault="00982F57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2F57">
        <w:rPr>
          <w:rFonts w:ascii="Calibri" w:hAnsi="Calibri" w:cs="Calibri"/>
          <w:sz w:val="22"/>
          <w:szCs w:val="22"/>
        </w:rPr>
        <w:t>Povinnosťou poskytovateľa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FC581A2" w14:textId="64859302" w:rsidR="00982F57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40B9D" w:rsidRPr="00640B9D">
        <w:rPr>
          <w:rFonts w:ascii="Calibri" w:hAnsi="Calibri" w:cs="Calibri"/>
          <w:sz w:val="22"/>
          <w:szCs w:val="22"/>
        </w:rPr>
        <w:t>oskytovateľ finančných prostriedkov – Fond pre podporu športu a ním poverené osoby</w:t>
      </w:r>
      <w:r w:rsidR="00640B9D">
        <w:rPr>
          <w:rFonts w:ascii="Calibri" w:hAnsi="Calibri" w:cs="Calibri"/>
          <w:sz w:val="22"/>
          <w:szCs w:val="22"/>
        </w:rPr>
        <w:t>;</w:t>
      </w:r>
    </w:p>
    <w:p w14:paraId="31BB9CD0" w14:textId="661D8B30" w:rsidR="00640B9D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4F02AC">
        <w:rPr>
          <w:rFonts w:ascii="Calibri" w:hAnsi="Calibri" w:cs="Calibri"/>
          <w:sz w:val="22"/>
          <w:szCs w:val="22"/>
        </w:rPr>
        <w:t>tvar následnej finančnej kontroly a ním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219E003F" w14:textId="74576979" w:rsidR="004F02AC" w:rsidRDefault="0017706A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17706A">
        <w:rPr>
          <w:rFonts w:ascii="Calibri" w:hAnsi="Calibri" w:cs="Calibri"/>
          <w:sz w:val="22"/>
          <w:szCs w:val="22"/>
        </w:rPr>
        <w:t>Najvyšší kontrolný úrad SR, príslušná Správa finančnej kontroly, Certifikačný orgán a nimi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499DE3C8" w14:textId="536DB0D3" w:rsidR="0017706A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A48EF" w:rsidRPr="001A48EF">
        <w:rPr>
          <w:rFonts w:ascii="Calibri" w:hAnsi="Calibri" w:cs="Calibri"/>
          <w:sz w:val="22"/>
          <w:szCs w:val="22"/>
        </w:rPr>
        <w:t>rgán auditu, jeho spolupracujúce orgány a nimi poverené osoby</w:t>
      </w:r>
      <w:r w:rsidR="001A48EF">
        <w:rPr>
          <w:rFonts w:ascii="Calibri" w:hAnsi="Calibri" w:cs="Calibri"/>
          <w:sz w:val="22"/>
          <w:szCs w:val="22"/>
        </w:rPr>
        <w:t>;</w:t>
      </w:r>
    </w:p>
    <w:p w14:paraId="70FA0290" w14:textId="3599EF45" w:rsidR="001A48EF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95B85">
        <w:rPr>
          <w:rFonts w:ascii="Calibri" w:hAnsi="Calibri" w:cs="Calibri"/>
          <w:sz w:val="22"/>
          <w:szCs w:val="22"/>
        </w:rPr>
        <w:t>plnomocnení zástupcovia Európskej Komisie a Európskeho dvora audítorov</w:t>
      </w:r>
      <w:r>
        <w:rPr>
          <w:rFonts w:ascii="Calibri" w:hAnsi="Calibri" w:cs="Calibri"/>
          <w:sz w:val="22"/>
          <w:szCs w:val="22"/>
        </w:rPr>
        <w:t>;</w:t>
      </w:r>
    </w:p>
    <w:p w14:paraId="39C55C95" w14:textId="31A74D9E" w:rsidR="00EF405A" w:rsidRPr="00412786" w:rsidRDefault="00A21F1B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A21F1B">
        <w:rPr>
          <w:rFonts w:ascii="Calibri" w:hAnsi="Calibri" w:cs="Calibri"/>
          <w:sz w:val="22"/>
          <w:szCs w:val="22"/>
        </w:rPr>
        <w:t>soby prizvané orgánmi uvedenými v písm. a) až e) v súlade s príslušnými právnymi predpismi SR a</w:t>
      </w:r>
      <w:r w:rsidR="00EF405A">
        <w:rPr>
          <w:rFonts w:ascii="Calibri" w:hAnsi="Calibri" w:cs="Calibri"/>
          <w:sz w:val="22"/>
          <w:szCs w:val="22"/>
        </w:rPr>
        <w:t> </w:t>
      </w:r>
      <w:r w:rsidRPr="00A21F1B">
        <w:rPr>
          <w:rFonts w:ascii="Calibri" w:hAnsi="Calibri" w:cs="Calibri"/>
          <w:sz w:val="22"/>
          <w:szCs w:val="22"/>
        </w:rPr>
        <w:t>EÚ</w:t>
      </w:r>
      <w:r w:rsidR="00EF405A">
        <w:rPr>
          <w:rFonts w:ascii="Calibri" w:hAnsi="Calibri" w:cs="Calibri"/>
          <w:sz w:val="22"/>
          <w:szCs w:val="22"/>
        </w:rPr>
        <w:t>.</w:t>
      </w:r>
    </w:p>
    <w:p w14:paraId="2E9DC0D0" w14:textId="277FD863" w:rsidR="00412786" w:rsidRDefault="00BF7D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F7DAE">
        <w:rPr>
          <w:rFonts w:ascii="Calibri" w:hAnsi="Calibri" w:cs="Calibri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14:paraId="722E1C35" w14:textId="0D7B289E" w:rsidR="00BF7DAE" w:rsidRDefault="0059140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91404">
        <w:rPr>
          <w:rFonts w:ascii="Calibri" w:hAnsi="Calibri" w:cs="Calibri"/>
          <w:sz w:val="22"/>
          <w:szCs w:val="22"/>
        </w:rPr>
        <w:t>Zmluva je vyhotovená v troch origináloch, z toho dva obdrží objednávateľ a dva poskytovateľ.</w:t>
      </w:r>
    </w:p>
    <w:p w14:paraId="6BBB6B27" w14:textId="2F370D1C" w:rsidR="00591404" w:rsidRDefault="0095398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6" w:name="_Hlk36415100"/>
      <w:r w:rsidRPr="00953988">
        <w:rPr>
          <w:rFonts w:ascii="Calibri" w:hAnsi="Calibri" w:cs="Calibri"/>
          <w:sz w:val="22"/>
          <w:szCs w:val="22"/>
        </w:rPr>
        <w:lastRenderedPageBreak/>
        <w:t>Osobné údaje, ktoré sú súčasťou tejto zmluvy alebo jej príloh alebo inej dokumentácie súvisiacej s realizáciou diela, sú spracúvané v </w:t>
      </w:r>
      <w:bookmarkEnd w:id="6"/>
      <w:r w:rsidRPr="00953988">
        <w:rPr>
          <w:rFonts w:ascii="Calibri" w:hAnsi="Calibri" w:cs="Calibri"/>
          <w:sz w:val="22"/>
          <w:szCs w:val="22"/>
        </w:rPr>
        <w:t>súlade s nariadením Európskeho parlamentu a Rady EÚ č. 2016/679 z 27. apríla 2016 o ochrane fyzických osôb pri spracúvaní osobných údajov a o voľnom pohybe takýchto údajov, ktorým sa zrušuje smernica 95/46ES (ďalej ako „</w:t>
      </w:r>
      <w:r w:rsidRPr="00953988">
        <w:rPr>
          <w:rFonts w:ascii="Calibri" w:hAnsi="Calibri" w:cs="Calibri"/>
          <w:b/>
          <w:bCs/>
          <w:sz w:val="22"/>
          <w:szCs w:val="22"/>
        </w:rPr>
        <w:t>GDPR</w:t>
      </w:r>
      <w:r w:rsidRPr="00953988">
        <w:rPr>
          <w:rFonts w:ascii="Calibri" w:hAnsi="Calibri" w:cs="Calibri"/>
          <w:sz w:val="22"/>
          <w:szCs w:val="22"/>
        </w:rPr>
        <w:t>“)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Dotknutá osoba si môže uplatniť právo na prístup k osobným údajom, právo na opravu a vymazanie osobných údajov, právo na obmedzenie ich spracúvania, právo na prenosnosť a právo podať sťažnosť úradu na ochranu osobných údajov. Dotknutá osoba berie na vedomie, že objednávateľ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prevádzkovateľa.</w:t>
      </w:r>
    </w:p>
    <w:p w14:paraId="40D2E9E0" w14:textId="6BAB9979" w:rsidR="00953988" w:rsidRDefault="0057640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6405">
        <w:rPr>
          <w:rFonts w:ascii="Calibri" w:hAnsi="Calibri" w:cs="Calibri"/>
          <w:sz w:val="22"/>
          <w:szCs w:val="22"/>
        </w:rPr>
        <w:t>Zmluvné strany berú na vedomie, že pri plnení tejto zmluvy môže dochádzať k spracúvaniu osobných údajov dotknutých osôb, pričom objednávateľ je v postavení prevádzkovateľa a poskytovateľ je v postavení sprostredkovateľa. Zmluvné strany sa preto zaväzujú:</w:t>
      </w:r>
    </w:p>
    <w:p w14:paraId="6FE50DFC" w14:textId="1C54AC9A" w:rsidR="00720353" w:rsidRDefault="00B45D5E" w:rsidP="00D93584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45D5E">
        <w:rPr>
          <w:rFonts w:ascii="Calibri" w:hAnsi="Calibri" w:cs="Calibri"/>
          <w:sz w:val="22"/>
          <w:szCs w:val="22"/>
        </w:rPr>
        <w:t>dôkladne posúdiť, či pri plnení tejto zmluvy dochádza k spracúvaniu osobných údajov poskytovateľom v mene objednávateľa; a v prípade ak takémuto spracúvaniu osobných údajov dochádza</w:t>
      </w:r>
    </w:p>
    <w:p w14:paraId="5FC014D2" w14:textId="5C96923C" w:rsidR="002015C7" w:rsidRPr="00B54925" w:rsidRDefault="00A520A1" w:rsidP="00B54925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520A1">
        <w:rPr>
          <w:rFonts w:ascii="Calibri" w:hAnsi="Calibri" w:cs="Calibri"/>
          <w:sz w:val="22"/>
          <w:szCs w:val="22"/>
        </w:rPr>
        <w:t>uzatvoriť sprostredkovateľskú zmluvu podľa článku 28 GDPR, a to najneskôr do začatia poskytovania služieb podľa tejto zmluvy, ktorých nevyhnutnou súčasťou je spracúvanie osobných údajov dotknutých osôb.</w:t>
      </w:r>
    </w:p>
    <w:p w14:paraId="30A48C53" w14:textId="0EA864E5" w:rsidR="00B54925" w:rsidRDefault="00FE1C48" w:rsidP="00B5492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C48">
        <w:rPr>
          <w:rFonts w:ascii="Calibri" w:hAnsi="Calibri" w:cs="Calibri"/>
          <w:sz w:val="22"/>
          <w:szCs w:val="22"/>
        </w:rPr>
        <w:t>Nedeliteľnou súčasťou tejto zmluvy je:</w:t>
      </w:r>
    </w:p>
    <w:p w14:paraId="73E85FE0" w14:textId="4604A627" w:rsidR="00FE1C48" w:rsidRDefault="00271262" w:rsidP="00FE1C48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71262">
        <w:rPr>
          <w:rFonts w:ascii="Calibri" w:hAnsi="Calibri" w:cs="Calibri"/>
          <w:sz w:val="22"/>
          <w:szCs w:val="22"/>
        </w:rPr>
        <w:t>Príloha č. 1 – Opis predmetu zákazky</w:t>
      </w:r>
    </w:p>
    <w:p w14:paraId="3F50D0C6" w14:textId="0CD66442" w:rsidR="007A1A32" w:rsidRDefault="00892974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92974">
        <w:rPr>
          <w:rFonts w:ascii="Calibri" w:hAnsi="Calibri" w:cs="Calibri"/>
          <w:sz w:val="22"/>
          <w:szCs w:val="22"/>
        </w:rPr>
        <w:t>Príloha č.2 – Návrh na plnenie kritéria</w:t>
      </w:r>
    </w:p>
    <w:p w14:paraId="55C39393" w14:textId="5A216CD8" w:rsidR="00892974" w:rsidRDefault="006F79A7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F79A7">
        <w:rPr>
          <w:rFonts w:ascii="Calibri" w:hAnsi="Calibri" w:cs="Calibri"/>
          <w:sz w:val="22"/>
          <w:szCs w:val="22"/>
        </w:rPr>
        <w:t>Príloha č.3 – Zoznam subdodávateľov</w:t>
      </w:r>
    </w:p>
    <w:p w14:paraId="7813A23F" w14:textId="77777777" w:rsidR="00F615D4" w:rsidRDefault="00F615D4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262011" w14:textId="0C5D730E" w:rsidR="00B215D0" w:rsidRDefault="00B215D0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* *</w:t>
      </w:r>
    </w:p>
    <w:p w14:paraId="0E925D9B" w14:textId="77777777" w:rsidR="00AF669D" w:rsidRDefault="00AF669D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69D" w:rsidRPr="003F47DB" w14:paraId="7B3328E6" w14:textId="77777777" w:rsidTr="006F60CE">
        <w:tc>
          <w:tcPr>
            <w:tcW w:w="4528" w:type="dxa"/>
          </w:tcPr>
          <w:p w14:paraId="509FE8AD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objednávateľa:</w:t>
            </w:r>
          </w:p>
          <w:p w14:paraId="21AE0EEA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2D7EE739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787942B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5F01F5A5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939A291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31E768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22B621CA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SZMF Marketing, s.r.o.</w:t>
            </w:r>
          </w:p>
          <w:p w14:paraId="403B08D1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Peter Králik, konateľ</w:t>
            </w:r>
          </w:p>
        </w:tc>
        <w:tc>
          <w:tcPr>
            <w:tcW w:w="4528" w:type="dxa"/>
          </w:tcPr>
          <w:p w14:paraId="33CE09E0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poskytovateľa:</w:t>
            </w:r>
          </w:p>
          <w:p w14:paraId="025DA8F3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5E272C32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1FD763A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25175803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0B982A1C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7941E6E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38604CE2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[</w:t>
            </w:r>
            <w:r w:rsidRPr="003F47DB">
              <w:rPr>
                <w:rFonts w:cs="Calibri"/>
                <w:b/>
                <w:bCs/>
                <w:color w:val="000000"/>
                <w:highlight w:val="yellow"/>
                <w:lang w:val="sk-SK"/>
              </w:rPr>
              <w:t>obchodné meno</w:t>
            </w:r>
            <w:r w:rsidRPr="003F47DB">
              <w:rPr>
                <w:rFonts w:cs="Calibri"/>
                <w:b/>
                <w:bCs/>
                <w:color w:val="000000"/>
                <w:lang w:val="sk-SK"/>
              </w:rPr>
              <w:t>]</w:t>
            </w:r>
          </w:p>
          <w:p w14:paraId="61725BA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[</w:t>
            </w:r>
            <w:r w:rsidRPr="003F47DB">
              <w:rPr>
                <w:rFonts w:cs="Calibri"/>
                <w:color w:val="000000"/>
                <w:highlight w:val="yellow"/>
                <w:lang w:val="sk-SK"/>
              </w:rPr>
              <w:t>meno, funkcia</w:t>
            </w:r>
            <w:r w:rsidRPr="003F47DB">
              <w:rPr>
                <w:rFonts w:cs="Calibri"/>
                <w:color w:val="000000"/>
                <w:lang w:val="sk-SK"/>
              </w:rPr>
              <w:t>]</w:t>
            </w:r>
          </w:p>
        </w:tc>
      </w:tr>
    </w:tbl>
    <w:p w14:paraId="78745144" w14:textId="77777777" w:rsidR="001D3DAD" w:rsidRPr="00DF6F4C" w:rsidRDefault="001D3DAD" w:rsidP="00D22854">
      <w:pPr>
        <w:pStyle w:val="Odsekzoznamu"/>
        <w:spacing w:before="120" w:after="0"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sectPr w:rsidR="001D3DAD" w:rsidRPr="00DF6F4C" w:rsidSect="00FF205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FD10" w14:textId="77777777" w:rsidR="00B027B0" w:rsidRDefault="00B027B0" w:rsidP="009672FC">
      <w:pPr>
        <w:spacing w:after="0" w:line="240" w:lineRule="auto"/>
      </w:pPr>
      <w:r>
        <w:separator/>
      </w:r>
    </w:p>
  </w:endnote>
  <w:endnote w:type="continuationSeparator" w:id="0">
    <w:p w14:paraId="1501D235" w14:textId="77777777" w:rsidR="00B027B0" w:rsidRDefault="00B027B0" w:rsidP="009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198049298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97868" w14:textId="762E0356" w:rsidR="001675D4" w:rsidRPr="001675D4" w:rsidRDefault="001675D4">
            <w:pPr>
              <w:pStyle w:val="P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75D4">
              <w:rPr>
                <w:rFonts w:ascii="Calibri" w:hAnsi="Calibri" w:cs="Calibri"/>
                <w:sz w:val="22"/>
                <w:szCs w:val="22"/>
              </w:rPr>
              <w:t xml:space="preserve">Strana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1675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C638DA" w14:textId="77777777" w:rsidR="009672FC" w:rsidRPr="001675D4" w:rsidRDefault="009672FC">
    <w:pPr>
      <w:pStyle w:val="Pt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E5C2" w14:textId="77777777" w:rsidR="00B027B0" w:rsidRDefault="00B027B0" w:rsidP="009672FC">
      <w:pPr>
        <w:spacing w:after="0" w:line="240" w:lineRule="auto"/>
      </w:pPr>
      <w:r>
        <w:separator/>
      </w:r>
    </w:p>
  </w:footnote>
  <w:footnote w:type="continuationSeparator" w:id="0">
    <w:p w14:paraId="38AF23EB" w14:textId="77777777" w:rsidR="00B027B0" w:rsidRDefault="00B027B0" w:rsidP="009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0E"/>
    <w:multiLevelType w:val="hybridMultilevel"/>
    <w:tmpl w:val="CAA6EEC0"/>
    <w:lvl w:ilvl="0" w:tplc="976C7E10">
      <w:start w:val="30"/>
      <w:numFmt w:val="decimal"/>
      <w:lvlText w:val="%1"/>
      <w:lvlJc w:val="left"/>
      <w:pPr>
        <w:ind w:left="128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51D04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D1668D"/>
    <w:multiLevelType w:val="hybridMultilevel"/>
    <w:tmpl w:val="FAF88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93"/>
    <w:multiLevelType w:val="hybridMultilevel"/>
    <w:tmpl w:val="D6261D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AC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E81697F"/>
    <w:multiLevelType w:val="hybridMultilevel"/>
    <w:tmpl w:val="1A1E4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150"/>
    <w:multiLevelType w:val="hybridMultilevel"/>
    <w:tmpl w:val="0E1809BC"/>
    <w:lvl w:ilvl="0" w:tplc="D44E6D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B52995"/>
    <w:multiLevelType w:val="hybridMultilevel"/>
    <w:tmpl w:val="7AC2F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11FA"/>
    <w:multiLevelType w:val="hybridMultilevel"/>
    <w:tmpl w:val="C3D41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0B6"/>
    <w:multiLevelType w:val="multilevel"/>
    <w:tmpl w:val="672C614E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F0DF5"/>
    <w:multiLevelType w:val="hybridMultilevel"/>
    <w:tmpl w:val="2A4E4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29FA"/>
    <w:multiLevelType w:val="multilevel"/>
    <w:tmpl w:val="824ADEEC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8521BA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52B48AE"/>
    <w:multiLevelType w:val="hybridMultilevel"/>
    <w:tmpl w:val="52248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105C"/>
    <w:multiLevelType w:val="hybridMultilevel"/>
    <w:tmpl w:val="1DEA1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81"/>
    <w:multiLevelType w:val="hybridMultilevel"/>
    <w:tmpl w:val="B27A94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41E6"/>
    <w:multiLevelType w:val="hybridMultilevel"/>
    <w:tmpl w:val="15A0E62E"/>
    <w:lvl w:ilvl="0" w:tplc="DFCC4928">
      <w:start w:val="3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4075D"/>
    <w:multiLevelType w:val="hybridMultilevel"/>
    <w:tmpl w:val="C1A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086">
    <w:abstractNumId w:val="11"/>
  </w:num>
  <w:num w:numId="2" w16cid:durableId="1753620503">
    <w:abstractNumId w:val="9"/>
  </w:num>
  <w:num w:numId="3" w16cid:durableId="223955108">
    <w:abstractNumId w:val="12"/>
  </w:num>
  <w:num w:numId="4" w16cid:durableId="1900822095">
    <w:abstractNumId w:val="13"/>
  </w:num>
  <w:num w:numId="5" w16cid:durableId="2060089552">
    <w:abstractNumId w:val="1"/>
  </w:num>
  <w:num w:numId="6" w16cid:durableId="1510363462">
    <w:abstractNumId w:val="4"/>
  </w:num>
  <w:num w:numId="7" w16cid:durableId="1568764051">
    <w:abstractNumId w:val="10"/>
  </w:num>
  <w:num w:numId="8" w16cid:durableId="1088311773">
    <w:abstractNumId w:val="17"/>
  </w:num>
  <w:num w:numId="9" w16cid:durableId="88085837">
    <w:abstractNumId w:val="3"/>
  </w:num>
  <w:num w:numId="10" w16cid:durableId="1572933077">
    <w:abstractNumId w:val="15"/>
  </w:num>
  <w:num w:numId="11" w16cid:durableId="1469591936">
    <w:abstractNumId w:val="7"/>
  </w:num>
  <w:num w:numId="12" w16cid:durableId="1874033478">
    <w:abstractNumId w:val="5"/>
  </w:num>
  <w:num w:numId="13" w16cid:durableId="1807233589">
    <w:abstractNumId w:val="8"/>
  </w:num>
  <w:num w:numId="14" w16cid:durableId="1630239121">
    <w:abstractNumId w:val="2"/>
  </w:num>
  <w:num w:numId="15" w16cid:durableId="732628515">
    <w:abstractNumId w:val="14"/>
  </w:num>
  <w:num w:numId="16" w16cid:durableId="1714646366">
    <w:abstractNumId w:val="16"/>
  </w:num>
  <w:num w:numId="17" w16cid:durableId="1511993668">
    <w:abstractNumId w:val="0"/>
  </w:num>
  <w:num w:numId="18" w16cid:durableId="101234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052DD"/>
    <w:rsid w:val="00031225"/>
    <w:rsid w:val="00052B61"/>
    <w:rsid w:val="00067099"/>
    <w:rsid w:val="000B0724"/>
    <w:rsid w:val="000C7718"/>
    <w:rsid w:val="000D63D4"/>
    <w:rsid w:val="000F467E"/>
    <w:rsid w:val="00114C83"/>
    <w:rsid w:val="00116427"/>
    <w:rsid w:val="00150EC7"/>
    <w:rsid w:val="001675D4"/>
    <w:rsid w:val="0017706A"/>
    <w:rsid w:val="001A48EF"/>
    <w:rsid w:val="001C6694"/>
    <w:rsid w:val="001D3DAD"/>
    <w:rsid w:val="001D53AC"/>
    <w:rsid w:val="001E5945"/>
    <w:rsid w:val="001E7093"/>
    <w:rsid w:val="002015C7"/>
    <w:rsid w:val="00205251"/>
    <w:rsid w:val="0021799F"/>
    <w:rsid w:val="00217DF3"/>
    <w:rsid w:val="00271262"/>
    <w:rsid w:val="00276DD5"/>
    <w:rsid w:val="00286C9B"/>
    <w:rsid w:val="002A1E58"/>
    <w:rsid w:val="002B133D"/>
    <w:rsid w:val="002C508B"/>
    <w:rsid w:val="003165AE"/>
    <w:rsid w:val="00322253"/>
    <w:rsid w:val="0037337D"/>
    <w:rsid w:val="00390F4B"/>
    <w:rsid w:val="003A7D72"/>
    <w:rsid w:val="003C1D1F"/>
    <w:rsid w:val="00403CE0"/>
    <w:rsid w:val="00412786"/>
    <w:rsid w:val="0042189B"/>
    <w:rsid w:val="00462A71"/>
    <w:rsid w:val="00462EF3"/>
    <w:rsid w:val="004716A9"/>
    <w:rsid w:val="004C116D"/>
    <w:rsid w:val="004F02AC"/>
    <w:rsid w:val="00506345"/>
    <w:rsid w:val="005131AD"/>
    <w:rsid w:val="005133AB"/>
    <w:rsid w:val="00515784"/>
    <w:rsid w:val="00545386"/>
    <w:rsid w:val="00556C15"/>
    <w:rsid w:val="00557F01"/>
    <w:rsid w:val="00576405"/>
    <w:rsid w:val="00591404"/>
    <w:rsid w:val="00595A9E"/>
    <w:rsid w:val="005A5EA6"/>
    <w:rsid w:val="005B4287"/>
    <w:rsid w:val="005B4861"/>
    <w:rsid w:val="00640B9D"/>
    <w:rsid w:val="00641A26"/>
    <w:rsid w:val="00650E2A"/>
    <w:rsid w:val="00661949"/>
    <w:rsid w:val="00663D4A"/>
    <w:rsid w:val="00671963"/>
    <w:rsid w:val="0069002F"/>
    <w:rsid w:val="00695096"/>
    <w:rsid w:val="006B3D72"/>
    <w:rsid w:val="006C5F07"/>
    <w:rsid w:val="006E21AC"/>
    <w:rsid w:val="006F79A7"/>
    <w:rsid w:val="00716011"/>
    <w:rsid w:val="00720353"/>
    <w:rsid w:val="00772CB8"/>
    <w:rsid w:val="00773068"/>
    <w:rsid w:val="007736E4"/>
    <w:rsid w:val="00785980"/>
    <w:rsid w:val="007969E0"/>
    <w:rsid w:val="007A1A32"/>
    <w:rsid w:val="007A2ACD"/>
    <w:rsid w:val="007C712D"/>
    <w:rsid w:val="007E681A"/>
    <w:rsid w:val="00811DDD"/>
    <w:rsid w:val="00817BED"/>
    <w:rsid w:val="00864911"/>
    <w:rsid w:val="00892974"/>
    <w:rsid w:val="008958FD"/>
    <w:rsid w:val="008D2D83"/>
    <w:rsid w:val="008D4F91"/>
    <w:rsid w:val="008E2027"/>
    <w:rsid w:val="00915DF3"/>
    <w:rsid w:val="00933065"/>
    <w:rsid w:val="00937D25"/>
    <w:rsid w:val="00953988"/>
    <w:rsid w:val="00962046"/>
    <w:rsid w:val="009672FC"/>
    <w:rsid w:val="00976B30"/>
    <w:rsid w:val="00982F57"/>
    <w:rsid w:val="00985FEB"/>
    <w:rsid w:val="009A6C5B"/>
    <w:rsid w:val="00A015B7"/>
    <w:rsid w:val="00A12474"/>
    <w:rsid w:val="00A21F1B"/>
    <w:rsid w:val="00A2375B"/>
    <w:rsid w:val="00A24D1D"/>
    <w:rsid w:val="00A520A1"/>
    <w:rsid w:val="00A7379E"/>
    <w:rsid w:val="00A85AAA"/>
    <w:rsid w:val="00AA390E"/>
    <w:rsid w:val="00AB2B85"/>
    <w:rsid w:val="00AF669D"/>
    <w:rsid w:val="00B006B2"/>
    <w:rsid w:val="00B027B0"/>
    <w:rsid w:val="00B21300"/>
    <w:rsid w:val="00B215D0"/>
    <w:rsid w:val="00B377DD"/>
    <w:rsid w:val="00B45D5E"/>
    <w:rsid w:val="00B50475"/>
    <w:rsid w:val="00B54925"/>
    <w:rsid w:val="00BC675F"/>
    <w:rsid w:val="00BD3576"/>
    <w:rsid w:val="00BD7385"/>
    <w:rsid w:val="00BF2B65"/>
    <w:rsid w:val="00BF7DAE"/>
    <w:rsid w:val="00C07EBE"/>
    <w:rsid w:val="00C1458C"/>
    <w:rsid w:val="00C20850"/>
    <w:rsid w:val="00C22F1A"/>
    <w:rsid w:val="00C552D6"/>
    <w:rsid w:val="00C85CD4"/>
    <w:rsid w:val="00C90B89"/>
    <w:rsid w:val="00CE5491"/>
    <w:rsid w:val="00D1633A"/>
    <w:rsid w:val="00D22854"/>
    <w:rsid w:val="00D422B4"/>
    <w:rsid w:val="00D54606"/>
    <w:rsid w:val="00D60EF0"/>
    <w:rsid w:val="00D733A0"/>
    <w:rsid w:val="00D84259"/>
    <w:rsid w:val="00D93584"/>
    <w:rsid w:val="00DA7854"/>
    <w:rsid w:val="00DB1F65"/>
    <w:rsid w:val="00DB2461"/>
    <w:rsid w:val="00DC4386"/>
    <w:rsid w:val="00DD5C2B"/>
    <w:rsid w:val="00DF19AE"/>
    <w:rsid w:val="00DF6F4C"/>
    <w:rsid w:val="00E1448F"/>
    <w:rsid w:val="00E20E40"/>
    <w:rsid w:val="00E36C03"/>
    <w:rsid w:val="00E47869"/>
    <w:rsid w:val="00E85090"/>
    <w:rsid w:val="00E92F1F"/>
    <w:rsid w:val="00E95B85"/>
    <w:rsid w:val="00EA3318"/>
    <w:rsid w:val="00EA6AB9"/>
    <w:rsid w:val="00EF405A"/>
    <w:rsid w:val="00F11162"/>
    <w:rsid w:val="00F17BD0"/>
    <w:rsid w:val="00F43795"/>
    <w:rsid w:val="00F615D4"/>
    <w:rsid w:val="00F6283F"/>
    <w:rsid w:val="00FE1C48"/>
    <w:rsid w:val="00FF2057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EE5"/>
  <w15:chartTrackingRefBased/>
  <w15:docId w15:val="{97E30EA4-07B2-45A1-BAE4-FD83B7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20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20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2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2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2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20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20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20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20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20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2057"/>
    <w:rPr>
      <w:b/>
      <w:bCs/>
      <w:smallCaps/>
      <w:color w:val="0F4761" w:themeColor="accent1" w:themeShade="BF"/>
      <w:spacing w:val="5"/>
    </w:rPr>
  </w:style>
  <w:style w:type="paragraph" w:customStyle="1" w:styleId="Bezriadkovania1">
    <w:name w:val="Bez riadkovania1"/>
    <w:qFormat/>
    <w:rsid w:val="00E85090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eading3">
    <w:name w:val="Heading #3_"/>
    <w:basedOn w:val="Predvolenpsmoodseku"/>
    <w:link w:val="Heading30"/>
    <w:rsid w:val="00E850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E85090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2FC"/>
  </w:style>
  <w:style w:type="paragraph" w:styleId="Pta">
    <w:name w:val="footer"/>
    <w:basedOn w:val="Normlny"/>
    <w:link w:val="Pt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72FC"/>
  </w:style>
  <w:style w:type="character" w:styleId="Odkaznakomentr">
    <w:name w:val="annotation reference"/>
    <w:basedOn w:val="Predvolenpsmoodseku"/>
    <w:uiPriority w:val="99"/>
    <w:semiHidden/>
    <w:unhideWhenUsed/>
    <w:rsid w:val="0054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53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53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38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F6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3D72"/>
    <w:pPr>
      <w:spacing w:after="0" w:line="240" w:lineRule="auto"/>
    </w:pPr>
  </w:style>
  <w:style w:type="paragraph" w:customStyle="1" w:styleId="Telo">
    <w:name w:val="Telo"/>
    <w:autoRedefine/>
    <w:rsid w:val="006B3D7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49852-1C5D-4E49-A668-CD1BC51AAB66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2.xml><?xml version="1.0" encoding="utf-8"?>
<ds:datastoreItem xmlns:ds="http://schemas.openxmlformats.org/officeDocument/2006/customXml" ds:itemID="{D1CF15CE-37F5-4E2E-A398-FF040E595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3B776-52DE-4DFE-9BCB-BA1C75A00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9C72-E409-44DF-A1BA-E458F7FB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2641</Words>
  <Characters>16246</Characters>
  <Application>Microsoft Office Word</Application>
  <DocSecurity>0</DocSecurity>
  <Lines>324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miroslav.chlipala@aich.sk</Manager>
  <Company>AICH.sk / bch.sk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23</cp:revision>
  <dcterms:created xsi:type="dcterms:W3CDTF">2026-03-31T11:27:00Z</dcterms:created>
  <dcterms:modified xsi:type="dcterms:W3CDTF">2026-04-21T17:33:00Z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