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 xml:space="preserve">podľa § 281 a </w:t>
      </w:r>
      <w:proofErr w:type="spellStart"/>
      <w:r w:rsidRPr="00A105A0">
        <w:rPr>
          <w:rFonts w:ascii="Arial Nova" w:hAnsi="Arial Nova"/>
          <w:sz w:val="20"/>
          <w:szCs w:val="20"/>
          <w:lang w:val="sk-SK"/>
        </w:rPr>
        <w:t>nasl</w:t>
      </w:r>
      <w:proofErr w:type="spellEnd"/>
      <w:r w:rsidRPr="00A105A0">
        <w:rPr>
          <w:rFonts w:ascii="Arial Nova" w:hAnsi="Arial Nova"/>
          <w:sz w:val="20"/>
          <w:szCs w:val="20"/>
          <w:lang w:val="sk-SK"/>
        </w:rPr>
        <w:t>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proofErr w:type="spellStart"/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</w:t>
            </w:r>
            <w:proofErr w:type="spellEnd"/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18F74BF6" w14:textId="2B9EA06C" w:rsidR="000F1E3F" w:rsidRPr="000F1E3F" w:rsidRDefault="00AE03ED" w:rsidP="000F1E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4586E913" w14:textId="7B0BA435" w:rsidR="00907144" w:rsidRDefault="000F1E3F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Z</w:t>
      </w:r>
      <w:r w:rsidRPr="000F1E3F">
        <w:rPr>
          <w:rFonts w:ascii="Arial Nova" w:hAnsi="Arial Nova"/>
          <w:sz w:val="22"/>
          <w:szCs w:val="22"/>
          <w:lang w:val="sk-SK"/>
        </w:rPr>
        <w:t xml:space="preserve">abezpečenie </w:t>
      </w:r>
      <w:proofErr w:type="spellStart"/>
      <w:r w:rsidRPr="000F1E3F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0F1E3F">
        <w:rPr>
          <w:rFonts w:ascii="Arial Nova" w:hAnsi="Arial Nova"/>
          <w:sz w:val="22"/>
          <w:szCs w:val="22"/>
          <w:lang w:val="sk-SK"/>
        </w:rPr>
        <w:t xml:space="preserve"> EMF EURO 2026</w:t>
      </w:r>
    </w:p>
    <w:p w14:paraId="785F6B6A" w14:textId="77777777" w:rsidR="000F1E3F" w:rsidRPr="00A105A0" w:rsidRDefault="000F1E3F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</w:p>
    <w:p w14:paraId="4E144B6F" w14:textId="1D39A63F" w:rsidR="005B2056" w:rsidRPr="000F1E3F" w:rsidRDefault="00ED6762" w:rsidP="000F1E3F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151459B3" w14:textId="5E2D6AA5" w:rsidR="005B2056" w:rsidRDefault="000F1E3F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</w:pP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Verejný priestor – námestie pri Eurovea, Bratislava</w:t>
      </w:r>
    </w:p>
    <w:p w14:paraId="6139E0C1" w14:textId="77777777" w:rsidR="000F1E3F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P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35056E41" w14:textId="60035B84" w:rsidR="00A105A0" w:rsidRDefault="000F1E3F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</w:pPr>
      <w:r>
        <w:rPr>
          <w:rFonts w:ascii="Helvetica" w:hAnsi="Helvetica" w:cs="Helvetica"/>
          <w:color w:val="21292C"/>
          <w:kern w:val="0"/>
          <w:sz w:val="20"/>
          <w:szCs w:val="20"/>
          <w:lang w:val="sk-SK"/>
        </w:rPr>
        <w:t>27. 5. – 4. 6. 2026, 13:00-21:00</w:t>
      </w:r>
    </w:p>
    <w:p w14:paraId="4AC87327" w14:textId="77777777" w:rsidR="000F1E3F" w:rsidRPr="00A105A0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2F417DF1" w14:textId="70A2106D" w:rsidR="008F783D" w:rsidRDefault="002C1552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Predmetom súťaže je </w:t>
      </w:r>
      <w:r w:rsidR="000F1E3F">
        <w:rPr>
          <w:rFonts w:ascii="Arial Nova" w:hAnsi="Arial Nova"/>
          <w:sz w:val="22"/>
          <w:szCs w:val="22"/>
          <w:lang w:val="sk-SK"/>
        </w:rPr>
        <w:t xml:space="preserve">komplexné zabezpečenie </w:t>
      </w:r>
      <w:proofErr w:type="spellStart"/>
      <w:r w:rsidR="000F1E3F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="000F1E3F">
        <w:rPr>
          <w:rFonts w:ascii="Arial Nova" w:hAnsi="Arial Nova"/>
          <w:sz w:val="22"/>
          <w:szCs w:val="22"/>
          <w:lang w:val="sk-SK"/>
        </w:rPr>
        <w:t xml:space="preserve"> v súlade s prílohou č. 1 tohto Oznámenia. 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6BFA99DA" w14:textId="77777777" w:rsid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6620EAF" w14:textId="48F1DE91" w:rsidR="005C235D" w:rsidRDefault="005C235D" w:rsidP="005C235D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proofErr w:type="spellStart"/>
      <w:r w:rsidRPr="005C235D">
        <w:rPr>
          <w:rFonts w:ascii="Arial Nova" w:hAnsi="Arial Nova"/>
          <w:sz w:val="22"/>
          <w:szCs w:val="22"/>
          <w:lang w:val="sk-SK"/>
        </w:rPr>
        <w:t>Fanzóna</w:t>
      </w:r>
      <w:proofErr w:type="spellEnd"/>
      <w:r w:rsidRPr="005C235D">
        <w:rPr>
          <w:rFonts w:ascii="Arial Nova" w:hAnsi="Arial Nova"/>
          <w:sz w:val="22"/>
          <w:szCs w:val="22"/>
          <w:lang w:val="sk-SK"/>
        </w:rPr>
        <w:t xml:space="preserve"> predstavuje kľúčový prvok sprievodného programu podujatia s cieľom vytvoriť atraktívny priestor pre fanúšikov, partnerov a širokú verejnosť, podporiť</w:t>
      </w:r>
      <w:r>
        <w:rPr>
          <w:rFonts w:ascii="Arial Nova" w:hAnsi="Arial Nova"/>
          <w:sz w:val="22"/>
          <w:szCs w:val="22"/>
          <w:lang w:val="sk-SK"/>
        </w:rPr>
        <w:t xml:space="preserve"> </w:t>
      </w:r>
      <w:r w:rsidRPr="005C235D">
        <w:rPr>
          <w:rFonts w:ascii="Arial Nova" w:hAnsi="Arial Nova"/>
          <w:sz w:val="22"/>
          <w:szCs w:val="22"/>
          <w:lang w:val="sk-SK"/>
        </w:rPr>
        <w:t>návštevnosť podujatia a posilniť celkový zážitok z majstrovstiev Európy v malom futbale.</w:t>
      </w:r>
    </w:p>
    <w:p w14:paraId="105358B1" w14:textId="77777777" w:rsidR="005C235D" w:rsidRDefault="005C235D" w:rsidP="005C235D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336D106" w14:textId="77777777" w:rsidR="005C235D" w:rsidRPr="005C235D" w:rsidRDefault="005C235D" w:rsidP="005C235D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t>Cieľom vyhlasovateľa je vybrať partnera, ktorý:</w:t>
      </w:r>
    </w:p>
    <w:p w14:paraId="08FD98B8" w14:textId="77777777" w:rsidR="005C235D" w:rsidRPr="005C235D" w:rsidRDefault="005C235D" w:rsidP="005C235D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t xml:space="preserve">zabezpečí profesionálnu a plynulú prevádzku </w:t>
      </w:r>
      <w:proofErr w:type="spellStart"/>
      <w:r w:rsidRPr="005C235D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5C235D">
        <w:rPr>
          <w:rFonts w:ascii="Arial Nova" w:hAnsi="Arial Nova"/>
          <w:sz w:val="22"/>
          <w:szCs w:val="22"/>
          <w:lang w:val="sk-SK"/>
        </w:rPr>
        <w:t>,</w:t>
      </w:r>
    </w:p>
    <w:p w14:paraId="03D86D8A" w14:textId="77777777" w:rsidR="005C235D" w:rsidRPr="005C235D" w:rsidRDefault="005C235D" w:rsidP="005C235D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lastRenderedPageBreak/>
        <w:t>prinesie kreatívne riešenia a atraktívny program pre návštevníkov,</w:t>
      </w:r>
    </w:p>
    <w:p w14:paraId="20EEFE6F" w14:textId="77777777" w:rsidR="005C235D" w:rsidRPr="005C235D" w:rsidRDefault="005C235D" w:rsidP="005C235D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t>garantuje technickú kvalitu a spoľahlivosť dodaných služieb,</w:t>
      </w:r>
    </w:p>
    <w:p w14:paraId="0BA39DC0" w14:textId="77777777" w:rsidR="005C235D" w:rsidRPr="005C235D" w:rsidRDefault="005C235D" w:rsidP="005C235D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t>zabezpečí reprezentatívnu prezentáciu podujatia a jeho partnerov.</w:t>
      </w:r>
    </w:p>
    <w:p w14:paraId="64DFC8BB" w14:textId="77777777" w:rsidR="005C235D" w:rsidRDefault="005C235D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00B9F7A" w14:textId="77777777" w:rsidR="005C235D" w:rsidRPr="00357456" w:rsidRDefault="005C235D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7ED2294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 </w:t>
      </w:r>
      <w:r w:rsidRPr="00357456">
        <w:rPr>
          <w:rFonts w:ascii="Arial Nova" w:hAnsi="Arial Nova"/>
          <w:b/>
          <w:bCs/>
          <w:sz w:val="22"/>
          <w:szCs w:val="22"/>
          <w:lang w:val="sk-SK"/>
        </w:rPr>
        <w:t>1. Personálne zabezpečenie</w:t>
      </w:r>
    </w:p>
    <w:p w14:paraId="2F544E46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Dodávateľ zabezpečí kompletný personál potrebný na prevádzku </w:t>
      </w: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 xml:space="preserve"> počas celého obdobia jej trvania, najmä:</w:t>
      </w:r>
    </w:p>
    <w:p w14:paraId="504BAA59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produkčný a organizačný tím,</w:t>
      </w:r>
    </w:p>
    <w:p w14:paraId="01D2E6C9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technický personál,</w:t>
      </w:r>
    </w:p>
    <w:p w14:paraId="12EC6751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obsluhu atrakcií a aktivít,</w:t>
      </w:r>
    </w:p>
    <w:p w14:paraId="12444E0C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moderátora / animátorov,</w:t>
      </w:r>
    </w:p>
    <w:p w14:paraId="6172CEA4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prípadne ďalší podporný personál podľa návrhu dodávateľa.</w:t>
      </w:r>
    </w:p>
    <w:p w14:paraId="0C6E50D5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7F1FBA64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>2. Materiálno-technické zabezpečenie</w:t>
      </w:r>
    </w:p>
    <w:p w14:paraId="7F3E8550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Dodávateľ zabezpečí kompletné technické a materiálne vybavenie </w:t>
      </w: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>, vrátane:</w:t>
      </w:r>
    </w:p>
    <w:p w14:paraId="1C8D38FD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mobiliáru a infraštruktúry potrebnej pre prevádzku zóny,</w:t>
      </w:r>
    </w:p>
    <w:p w14:paraId="70CFFD2D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elektrického napojenia a distribúcie,</w:t>
      </w:r>
    </w:p>
    <w:p w14:paraId="76309B2F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osvetlenia a základného technického zabezpečenia priestoru,</w:t>
      </w:r>
    </w:p>
    <w:p w14:paraId="41BE5362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inštalácie a de-inštalácie všetkých prvkov.</w:t>
      </w:r>
    </w:p>
    <w:p w14:paraId="3D91B370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99DAB8D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>3. Fanúšikovské a animačné aktivity</w:t>
      </w:r>
    </w:p>
    <w:p w14:paraId="50CB0E39" w14:textId="77777777" w:rsidR="00357456" w:rsidRPr="005A2682" w:rsidRDefault="00357456" w:rsidP="005A2682">
      <w:pPr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A2682">
        <w:rPr>
          <w:rFonts w:ascii="Arial Nova" w:hAnsi="Arial Nova"/>
          <w:sz w:val="22"/>
          <w:szCs w:val="22"/>
          <w:lang w:val="sk-SK"/>
        </w:rPr>
        <w:t xml:space="preserve">Dodávateľ navrhne a zabezpečí interaktívny program pre návštevníkov </w:t>
      </w:r>
      <w:proofErr w:type="spellStart"/>
      <w:r w:rsidRPr="005A2682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5A2682">
        <w:rPr>
          <w:rFonts w:ascii="Arial Nova" w:hAnsi="Arial Nova"/>
          <w:sz w:val="22"/>
          <w:szCs w:val="22"/>
          <w:lang w:val="sk-SK"/>
        </w:rPr>
        <w:t>, vrátane minimálne nasledovných prvkov:</w:t>
      </w:r>
    </w:p>
    <w:p w14:paraId="18ED7DEC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2× </w:t>
      </w:r>
      <w:proofErr w:type="spellStart"/>
      <w:r w:rsidRPr="00357456">
        <w:rPr>
          <w:rFonts w:ascii="Arial Nova" w:hAnsi="Arial Nova"/>
          <w:b/>
          <w:bCs/>
          <w:sz w:val="22"/>
          <w:szCs w:val="22"/>
          <w:lang w:val="sk-SK"/>
        </w:rPr>
        <w:t>Subsoccer</w:t>
      </w:r>
      <w:proofErr w:type="spellEnd"/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357456">
        <w:rPr>
          <w:rFonts w:ascii="Arial Nova" w:hAnsi="Arial Nova"/>
          <w:sz w:val="22"/>
          <w:szCs w:val="22"/>
          <w:lang w:val="sk-SK"/>
        </w:rPr>
        <w:t>(interaktívne futbalové stoly),</w:t>
      </w:r>
    </w:p>
    <w:p w14:paraId="6A0478B6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2× </w:t>
      </w:r>
      <w:proofErr w:type="spellStart"/>
      <w:r w:rsidRPr="00357456">
        <w:rPr>
          <w:rFonts w:ascii="Arial Nova" w:hAnsi="Arial Nova"/>
          <w:b/>
          <w:bCs/>
          <w:sz w:val="22"/>
          <w:szCs w:val="22"/>
          <w:lang w:val="sk-SK"/>
        </w:rPr>
        <w:t>Calcetto</w:t>
      </w:r>
      <w:proofErr w:type="spellEnd"/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 / stolný futbal,</w:t>
      </w:r>
    </w:p>
    <w:p w14:paraId="4897BDE0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sprievodné súťaže a aktivity pre návštevníkov,</w:t>
      </w:r>
    </w:p>
    <w:p w14:paraId="005C1977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moderovanie a animácia počas prevádzky </w:t>
      </w: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>.</w:t>
      </w:r>
    </w:p>
    <w:p w14:paraId="68498A99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6856FB67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Cieľom je vytvoriť dynamický, atraktívny a celodenný program pre rôzne cieľové skupiny (fanúšikovia, rodiny, partneri).</w:t>
      </w:r>
    </w:p>
    <w:p w14:paraId="0EE2D9D6" w14:textId="77777777" w:rsidR="005A2682" w:rsidRDefault="005A2682" w:rsidP="00357456">
      <w:pPr>
        <w:pStyle w:val="Odsekzoznamu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6BF79540" w14:textId="3C867FD5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>4. LED obrazovka a audiovizuálne zabezpečenie</w:t>
      </w:r>
    </w:p>
    <w:p w14:paraId="1425BB9A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Dodávateľ zabezpečí:</w:t>
      </w:r>
    </w:p>
    <w:p w14:paraId="069AC676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LED obrazovku </w:t>
      </w:r>
      <w:r w:rsidRPr="00357456">
        <w:rPr>
          <w:rFonts w:ascii="Arial Nova" w:hAnsi="Arial Nova"/>
          <w:sz w:val="22"/>
          <w:szCs w:val="22"/>
          <w:lang w:val="sk-SK"/>
        </w:rPr>
        <w:t>vhodnú na sledovanie zápasov a sprievodného obsahu,</w:t>
      </w:r>
    </w:p>
    <w:p w14:paraId="7ABC433A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kompletné </w:t>
      </w:r>
      <w:r w:rsidRPr="00357456">
        <w:rPr>
          <w:rFonts w:ascii="Arial Nova" w:hAnsi="Arial Nova"/>
          <w:b/>
          <w:bCs/>
          <w:sz w:val="22"/>
          <w:szCs w:val="22"/>
          <w:lang w:val="sk-SK"/>
        </w:rPr>
        <w:t>ozvučenie priestoru</w:t>
      </w:r>
      <w:r w:rsidRPr="00357456">
        <w:rPr>
          <w:rFonts w:ascii="Arial Nova" w:hAnsi="Arial Nova"/>
          <w:sz w:val="22"/>
          <w:szCs w:val="22"/>
          <w:lang w:val="sk-SK"/>
        </w:rPr>
        <w:t>, vrátane technickej obsluhy,</w:t>
      </w:r>
    </w:p>
    <w:p w14:paraId="236C0846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základnú produkciu obsahu (napr. prehrávanie zápasov, sprievodný program).</w:t>
      </w:r>
    </w:p>
    <w:p w14:paraId="0286372E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71FF99B4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5. </w:t>
      </w:r>
      <w:proofErr w:type="spellStart"/>
      <w:r w:rsidRPr="00357456">
        <w:rPr>
          <w:rFonts w:ascii="Arial Nova" w:hAnsi="Arial Nova"/>
          <w:b/>
          <w:bCs/>
          <w:sz w:val="22"/>
          <w:szCs w:val="22"/>
          <w:lang w:val="sk-SK"/>
        </w:rPr>
        <w:t>Branding</w:t>
      </w:r>
      <w:proofErr w:type="spellEnd"/>
      <w:r w:rsidRPr="00357456">
        <w:rPr>
          <w:rFonts w:ascii="Arial Nova" w:hAnsi="Arial Nova"/>
          <w:b/>
          <w:bCs/>
          <w:sz w:val="22"/>
          <w:szCs w:val="22"/>
          <w:lang w:val="sk-SK"/>
        </w:rPr>
        <w:t xml:space="preserve"> a vizuálna identita</w:t>
      </w:r>
    </w:p>
    <w:p w14:paraId="75B87EDB" w14:textId="77777777" w:rsidR="00357456" w:rsidRPr="00357456" w:rsidRDefault="00357456" w:rsidP="00357456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 xml:space="preserve">Dodávateľ zabezpečí implementáciu vizuálnej identity podujatia v rámci </w:t>
      </w: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fanzóny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>, najmä:</w:t>
      </w:r>
    </w:p>
    <w:p w14:paraId="41E7A10D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branding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 xml:space="preserve"> priestoru (bannery, </w:t>
      </w:r>
      <w:proofErr w:type="spellStart"/>
      <w:r w:rsidRPr="00357456">
        <w:rPr>
          <w:rFonts w:ascii="Arial Nova" w:hAnsi="Arial Nova"/>
          <w:sz w:val="22"/>
          <w:szCs w:val="22"/>
          <w:lang w:val="sk-SK"/>
        </w:rPr>
        <w:t>polepy</w:t>
      </w:r>
      <w:proofErr w:type="spellEnd"/>
      <w:r w:rsidRPr="00357456">
        <w:rPr>
          <w:rFonts w:ascii="Arial Nova" w:hAnsi="Arial Nova"/>
          <w:sz w:val="22"/>
          <w:szCs w:val="22"/>
          <w:lang w:val="sk-SK"/>
        </w:rPr>
        <w:t>, navigácia),</w:t>
      </w:r>
    </w:p>
    <w:p w14:paraId="6E1A558C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t>zapracovanie partnerov podujatia,</w:t>
      </w:r>
    </w:p>
    <w:p w14:paraId="0350D64C" w14:textId="77777777" w:rsidR="00357456" w:rsidRPr="00357456" w:rsidRDefault="00357456" w:rsidP="005A2682">
      <w:pPr>
        <w:pStyle w:val="Odsekzoznamu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357456">
        <w:rPr>
          <w:rFonts w:ascii="Arial Nova" w:hAnsi="Arial Nova"/>
          <w:sz w:val="22"/>
          <w:szCs w:val="22"/>
          <w:lang w:val="sk-SK"/>
        </w:rPr>
        <w:lastRenderedPageBreak/>
        <w:t>zabezpečenie jednotného vizuálneho štýlu v súlade s dodaným manuálom EMF EURO 2026.</w:t>
      </w:r>
    </w:p>
    <w:p w14:paraId="7751C28F" w14:textId="77777777" w:rsidR="005623E6" w:rsidRPr="000F1E3F" w:rsidRDefault="005623E6" w:rsidP="000F1E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62087AD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631F7570" w14:textId="25F796E1" w:rsidR="005623E6" w:rsidRDefault="005C235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643363">
        <w:rPr>
          <w:rFonts w:ascii="Arial Nova" w:hAnsi="Arial Nova"/>
          <w:sz w:val="22"/>
          <w:szCs w:val="22"/>
          <w:lang w:val="sk-SK"/>
        </w:rPr>
        <w:t>79952000-2 Služby na organizovanie podujatí</w:t>
      </w:r>
    </w:p>
    <w:p w14:paraId="776FB405" w14:textId="1822A260" w:rsidR="00643363" w:rsidRDefault="00643363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643363">
        <w:rPr>
          <w:rFonts w:ascii="Arial Nova" w:hAnsi="Arial Nova"/>
          <w:sz w:val="22"/>
          <w:szCs w:val="22"/>
          <w:lang w:val="sk-SK"/>
        </w:rPr>
        <w:t>92621000-0 Propagovanie športových podujatí</w:t>
      </w:r>
    </w:p>
    <w:p w14:paraId="1D451B27" w14:textId="77777777" w:rsidR="005C235D" w:rsidRPr="00A105A0" w:rsidRDefault="005C235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20B1333" w14:textId="2FCB96D9" w:rsidR="00FB169A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0F1E3F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</w:t>
      </w:r>
      <w:r w:rsidR="000F1E3F" w:rsidRPr="000F1E3F">
        <w:rPr>
          <w:rFonts w:ascii="Arial Nova" w:hAnsi="Arial Nova"/>
          <w:sz w:val="22"/>
          <w:szCs w:val="22"/>
          <w:lang w:val="sk-SK"/>
        </w:rPr>
        <w:t xml:space="preserve">Zmluva </w:t>
      </w:r>
      <w:r w:rsidRPr="000F1E3F">
        <w:rPr>
          <w:rFonts w:ascii="Arial Nova" w:hAnsi="Arial Nova"/>
          <w:sz w:val="22"/>
          <w:szCs w:val="22"/>
          <w:lang w:val="sk-SK"/>
        </w:rPr>
        <w:t xml:space="preserve"> o poskytovaní služieb</w:t>
      </w:r>
      <w:r w:rsidRPr="00FB169A">
        <w:rPr>
          <w:rFonts w:ascii="Arial Nova" w:hAnsi="Arial Nova"/>
          <w:sz w:val="22"/>
          <w:szCs w:val="22"/>
          <w:lang w:val="sk-SK"/>
        </w:rPr>
        <w:t xml:space="preserve">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72F35DC3" w14:textId="77777777" w:rsidR="005A2682" w:rsidRPr="00A105A0" w:rsidRDefault="005A2682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1AEEC4CF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bude poskytovať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BFEF32A" w14:textId="77777777" w:rsidR="00FB169A" w:rsidRDefault="00FB169A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038E7C0D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>, ktorá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</w:t>
      </w:r>
      <w:r w:rsidRPr="00A105A0">
        <w:rPr>
          <w:rFonts w:ascii="Arial Nova" w:hAnsi="Arial Nova"/>
          <w:sz w:val="22"/>
          <w:szCs w:val="22"/>
          <w:lang w:val="sk-SK"/>
        </w:rPr>
        <w:t xml:space="preserve">OVS,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t.j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. musí mať oprávnenie na </w:t>
      </w:r>
      <w:r w:rsidR="00A105A0">
        <w:rPr>
          <w:rFonts w:ascii="Arial Nova" w:hAnsi="Arial Nova"/>
          <w:sz w:val="22"/>
          <w:szCs w:val="22"/>
          <w:lang w:val="sk-SK"/>
        </w:rPr>
        <w:t>poskytovanie resp. sprostredkovanie ubytovacích a stravovacích služieb</w:t>
      </w:r>
      <w:r w:rsidRPr="00A105A0">
        <w:rPr>
          <w:rFonts w:ascii="Arial Nova" w:hAnsi="Arial Nova"/>
          <w:sz w:val="22"/>
          <w:szCs w:val="22"/>
          <w:lang w:val="sk-SK"/>
        </w:rPr>
        <w:t>, ktoré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predmetu 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2E95EA1" w14:textId="77777777" w:rsidR="006F5F77" w:rsidRDefault="006F5F77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272E0F24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094F0559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FD78EA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8E0D03" w:rsidRPr="00FD78EA">
        <w:rPr>
          <w:rFonts w:ascii="Arial Nova" w:hAnsi="Arial Nova"/>
          <w:b/>
          <w:bCs/>
          <w:sz w:val="22"/>
          <w:szCs w:val="22"/>
          <w:lang w:val="sk-SK"/>
        </w:rPr>
        <w:t>1</w:t>
      </w:r>
      <w:r w:rsidR="005A2682" w:rsidRPr="00FD78EA">
        <w:rPr>
          <w:rFonts w:ascii="Arial Nova" w:hAnsi="Arial Nova"/>
          <w:b/>
          <w:bCs/>
          <w:sz w:val="22"/>
          <w:szCs w:val="22"/>
          <w:lang w:val="sk-SK"/>
        </w:rPr>
        <w:t>6</w:t>
      </w:r>
      <w:r w:rsidRPr="00FD78EA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 w:rsidRPr="00FD78EA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FD78EA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FD78EA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PS Agentúra, </w:t>
      </w:r>
      <w:proofErr w:type="spellStart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s.r.o</w:t>
      </w:r>
      <w:proofErr w:type="spellEnd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</w:t>
      </w:r>
      <w:proofErr w:type="spellStart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Lazaretská</w:t>
      </w:r>
      <w:proofErr w:type="spellEnd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>- identifikácia a adresa navrhovateľa (jeho obchodné meno a adresa sídla alebo miesta podnikania),</w:t>
      </w:r>
    </w:p>
    <w:p w14:paraId="5BACDF1C" w14:textId="3F36B46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označenie „</w:t>
      </w:r>
      <w:r w:rsidR="00A105A0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5A2682" w:rsidRPr="005A2682">
        <w:rPr>
          <w:rFonts w:ascii="Arial Nova" w:hAnsi="Arial Nova" w:cs="Tahoma"/>
          <w:lang w:val="sk-SK"/>
        </w:rPr>
        <w:t xml:space="preserve">Zabezpečenie </w:t>
      </w:r>
      <w:proofErr w:type="spellStart"/>
      <w:r w:rsidR="005A2682" w:rsidRPr="005A2682">
        <w:rPr>
          <w:rFonts w:ascii="Arial Nova" w:hAnsi="Arial Nova" w:cs="Tahoma"/>
          <w:lang w:val="sk-SK"/>
        </w:rPr>
        <w:t>fanzóny</w:t>
      </w:r>
      <w:proofErr w:type="spellEnd"/>
      <w:r w:rsidR="005A2682" w:rsidRPr="005A2682">
        <w:rPr>
          <w:rFonts w:ascii="Arial Nova" w:hAnsi="Arial Nova" w:cs="Tahoma"/>
          <w:lang w:val="sk-SK"/>
        </w:rPr>
        <w:t xml:space="preserve"> EMF EURO 2026</w:t>
      </w:r>
      <w:r w:rsidRPr="00A105A0">
        <w:rPr>
          <w:rFonts w:ascii="Arial Nova" w:hAnsi="Arial Nova"/>
          <w:sz w:val="22"/>
          <w:szCs w:val="22"/>
          <w:lang w:val="sk-SK"/>
        </w:rPr>
        <w:t>“</w:t>
      </w:r>
      <w:r w:rsidR="002A654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>. Doklady a dokumenty predložené v 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1B2EDFCD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predkladaný elektronicky – e-mailom je potrebné v časti e-mailovej správy „predmet“ označiť údajom –„</w:t>
      </w:r>
      <w:r w:rsidR="005A2682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5A2682" w:rsidRPr="005A2682">
        <w:rPr>
          <w:rFonts w:ascii="Arial Nova" w:hAnsi="Arial Nova" w:cs="Tahoma"/>
          <w:lang w:val="sk-SK"/>
        </w:rPr>
        <w:t xml:space="preserve">Zabezpečenie </w:t>
      </w:r>
      <w:proofErr w:type="spellStart"/>
      <w:r w:rsidR="005A2682" w:rsidRPr="005A2682">
        <w:rPr>
          <w:rFonts w:ascii="Arial Nova" w:hAnsi="Arial Nova" w:cs="Tahoma"/>
          <w:lang w:val="sk-SK"/>
        </w:rPr>
        <w:t>fanzóny</w:t>
      </w:r>
      <w:proofErr w:type="spellEnd"/>
      <w:r w:rsidR="005A2682" w:rsidRPr="005A2682">
        <w:rPr>
          <w:rFonts w:ascii="Arial Nova" w:hAnsi="Arial Nova" w:cs="Tahoma"/>
          <w:lang w:val="sk-SK"/>
        </w:rPr>
        <w:t xml:space="preserve"> EMF EURO 2026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7C46D42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pdf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="00D67CC2">
        <w:rPr>
          <w:rFonts w:ascii="Arial Nova" w:hAnsi="Arial Nova"/>
          <w:sz w:val="22"/>
          <w:szCs w:val="22"/>
          <w:lang w:val="sk-SK"/>
        </w:rPr>
        <w:t>opis predmetu zákazky aj</w:t>
      </w:r>
      <w:r w:rsidR="00D67CC2" w:rsidRPr="00A105A0">
        <w:rPr>
          <w:rFonts w:ascii="Arial Nova" w:hAnsi="Arial Nova"/>
          <w:sz w:val="22"/>
          <w:szCs w:val="22"/>
          <w:lang w:val="sk-SK"/>
        </w:rPr>
        <w:t xml:space="preserve"> vo formáte </w:t>
      </w:r>
      <w:proofErr w:type="spellStart"/>
      <w:r w:rsidR="00D67CC2">
        <w:rPr>
          <w:rFonts w:ascii="Arial Nova" w:hAnsi="Arial Nova"/>
          <w:sz w:val="22"/>
          <w:szCs w:val="22"/>
          <w:lang w:val="sk-SK"/>
        </w:rPr>
        <w:t>e</w:t>
      </w:r>
      <w:r w:rsidRPr="00A105A0">
        <w:rPr>
          <w:rFonts w:ascii="Arial Nova" w:hAnsi="Arial Nova"/>
          <w:sz w:val="22"/>
          <w:szCs w:val="22"/>
          <w:lang w:val="sk-SK"/>
        </w:rPr>
        <w:t>xcel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 (.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, 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xlsx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74ED86AE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2C1552">
        <w:rPr>
          <w:rFonts w:ascii="Arial Nova" w:hAnsi="Arial Nova"/>
          <w:sz w:val="22"/>
          <w:szCs w:val="22"/>
          <w:lang w:val="sk-SK"/>
        </w:rPr>
        <w:t>0</w:t>
      </w:r>
      <w:r w:rsidR="00725FAF">
        <w:rPr>
          <w:rFonts w:ascii="Arial Nova" w:hAnsi="Arial Nova"/>
          <w:sz w:val="22"/>
          <w:szCs w:val="22"/>
          <w:lang w:val="sk-SK"/>
        </w:rPr>
        <w:t>4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proofErr w:type="spellStart"/>
      <w:r w:rsidR="002A654F" w:rsidRPr="00A105A0">
        <w:rPr>
          <w:rFonts w:ascii="Arial Nova" w:hAnsi="Arial Nova"/>
          <w:sz w:val="22"/>
          <w:szCs w:val="22"/>
          <w:lang w:val="sk-SK"/>
        </w:rPr>
        <w:t>ust</w:t>
      </w:r>
      <w:proofErr w:type="spellEnd"/>
      <w:r w:rsidR="002A654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nasl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 xml:space="preserve">najneskôr bezodkladne po rozhodnutí Fondu na podporu športu (správnej rady fondu) o schválení príspevku na predmet OVS  zapísať sa do registra partnerov verejného sektora (zriadeného v zmysle zákona č. 315/2016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Z.z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. o registri partnerov verejného sektora) (ďalej len „Register“) ako partner verejného sektora a zostať v Registri zapísaný počas celej doby trvania zmluvy o dielo. Úspešný navrhovateľ sa zaväzuje zabezpečiť svoj zápis 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Pr="00A105A0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2AFC98DC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5A2682">
        <w:rPr>
          <w:rFonts w:ascii="Arial Nova" w:hAnsi="Arial Nova"/>
          <w:sz w:val="22"/>
          <w:szCs w:val="22"/>
          <w:lang w:val="sk-SK"/>
        </w:rPr>
        <w:t>09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E0D03">
        <w:rPr>
          <w:rFonts w:ascii="Arial Nova" w:hAnsi="Arial Nova"/>
          <w:sz w:val="22"/>
          <w:szCs w:val="22"/>
          <w:lang w:val="sk-SK"/>
        </w:rPr>
        <w:t>04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4"/>
  </w:num>
  <w:num w:numId="2" w16cid:durableId="2132090884">
    <w:abstractNumId w:val="1"/>
  </w:num>
  <w:num w:numId="3" w16cid:durableId="274215364">
    <w:abstractNumId w:val="3"/>
  </w:num>
  <w:num w:numId="4" w16cid:durableId="353961497">
    <w:abstractNumId w:val="2"/>
  </w:num>
  <w:num w:numId="5" w16cid:durableId="540677964">
    <w:abstractNumId w:val="5"/>
  </w:num>
  <w:num w:numId="6" w16cid:durableId="3073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1E3F"/>
    <w:rsid w:val="000F6324"/>
    <w:rsid w:val="00101A62"/>
    <w:rsid w:val="00116427"/>
    <w:rsid w:val="00133CB7"/>
    <w:rsid w:val="001A42BF"/>
    <w:rsid w:val="001C57E8"/>
    <w:rsid w:val="00222797"/>
    <w:rsid w:val="0022663A"/>
    <w:rsid w:val="00263D9A"/>
    <w:rsid w:val="0027015D"/>
    <w:rsid w:val="002A654F"/>
    <w:rsid w:val="002A675F"/>
    <w:rsid w:val="002B0A4E"/>
    <w:rsid w:val="002C1552"/>
    <w:rsid w:val="002C2BCF"/>
    <w:rsid w:val="002F0E43"/>
    <w:rsid w:val="0030556E"/>
    <w:rsid w:val="0032362F"/>
    <w:rsid w:val="00357456"/>
    <w:rsid w:val="0037426C"/>
    <w:rsid w:val="00385F55"/>
    <w:rsid w:val="003867DE"/>
    <w:rsid w:val="003B407A"/>
    <w:rsid w:val="003E3B72"/>
    <w:rsid w:val="00426E6C"/>
    <w:rsid w:val="00461B8E"/>
    <w:rsid w:val="0047747B"/>
    <w:rsid w:val="0049453F"/>
    <w:rsid w:val="004C598C"/>
    <w:rsid w:val="005623E6"/>
    <w:rsid w:val="005729B5"/>
    <w:rsid w:val="005A2682"/>
    <w:rsid w:val="005B2056"/>
    <w:rsid w:val="005C235D"/>
    <w:rsid w:val="005D1E84"/>
    <w:rsid w:val="0062515B"/>
    <w:rsid w:val="00643363"/>
    <w:rsid w:val="006B475E"/>
    <w:rsid w:val="006E21AC"/>
    <w:rsid w:val="006E532F"/>
    <w:rsid w:val="006F5F77"/>
    <w:rsid w:val="006F795C"/>
    <w:rsid w:val="00725FAF"/>
    <w:rsid w:val="00774E8E"/>
    <w:rsid w:val="00786BE7"/>
    <w:rsid w:val="0079054A"/>
    <w:rsid w:val="00863BD9"/>
    <w:rsid w:val="00874C3E"/>
    <w:rsid w:val="008A3177"/>
    <w:rsid w:val="008B0093"/>
    <w:rsid w:val="008C30DA"/>
    <w:rsid w:val="008C6CB5"/>
    <w:rsid w:val="008E0D03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44201"/>
    <w:rsid w:val="00A7206C"/>
    <w:rsid w:val="00AE03ED"/>
    <w:rsid w:val="00B1720E"/>
    <w:rsid w:val="00B73548"/>
    <w:rsid w:val="00BC2855"/>
    <w:rsid w:val="00BD1654"/>
    <w:rsid w:val="00C50DB0"/>
    <w:rsid w:val="00C608B9"/>
    <w:rsid w:val="00C8096F"/>
    <w:rsid w:val="00C93308"/>
    <w:rsid w:val="00CE4AE5"/>
    <w:rsid w:val="00D67CC2"/>
    <w:rsid w:val="00D72239"/>
    <w:rsid w:val="00DB3837"/>
    <w:rsid w:val="00DD59D7"/>
    <w:rsid w:val="00E27D82"/>
    <w:rsid w:val="00E348E7"/>
    <w:rsid w:val="00E52547"/>
    <w:rsid w:val="00E54F5B"/>
    <w:rsid w:val="00E55B9B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11133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4</cp:revision>
  <dcterms:created xsi:type="dcterms:W3CDTF">2026-04-08T07:49:00Z</dcterms:created>
  <dcterms:modified xsi:type="dcterms:W3CDTF">2026-04-09T13:34:00Z</dcterms:modified>
</cp:coreProperties>
</file>